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EA4E" w14:textId="67D9B050" w:rsidR="00AC22EC" w:rsidRPr="00CB777E" w:rsidRDefault="00AC22EC" w:rsidP="00CA345A">
      <w:pPr>
        <w:rPr>
          <w:rFonts w:asciiTheme="majorHAnsi" w:hAnsiTheme="majorHAnsi"/>
          <w:b/>
          <w:bCs/>
          <w:sz w:val="32"/>
          <w:szCs w:val="32"/>
        </w:rPr>
      </w:pPr>
      <w:r w:rsidRPr="00CB777E">
        <w:rPr>
          <w:rFonts w:asciiTheme="majorHAnsi" w:hAnsiTheme="majorHAnsi"/>
          <w:noProof/>
          <w:sz w:val="32"/>
          <w:szCs w:val="32"/>
        </w:rPr>
        <w:drawing>
          <wp:anchor distT="0" distB="0" distL="114300" distR="114300" simplePos="0" relativeHeight="251658240" behindDoc="0" locked="0" layoutInCell="1" allowOverlap="1" wp14:anchorId="68BEA7A2" wp14:editId="4F1F66ED">
            <wp:simplePos x="0" y="0"/>
            <wp:positionH relativeFrom="column">
              <wp:posOffset>3843655</wp:posOffset>
            </wp:positionH>
            <wp:positionV relativeFrom="paragraph">
              <wp:posOffset>39370</wp:posOffset>
            </wp:positionV>
            <wp:extent cx="2087245" cy="2087245"/>
            <wp:effectExtent l="0" t="0" r="0" b="0"/>
            <wp:wrapSquare wrapText="bothSides"/>
            <wp:docPr id="513792797" name="Picture 1" descr="Chinese Philosophy: Over 6,552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Philosophy: Over 6,552 Royalty-Free Licensable Stock Illustrations  &amp; Drawing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245" cy="208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E76D3" w:rsidRPr="00CB777E">
        <w:rPr>
          <w:rFonts w:asciiTheme="majorHAnsi" w:hAnsiTheme="majorHAnsi"/>
          <w:b/>
          <w:bCs/>
          <w:sz w:val="32"/>
          <w:szCs w:val="32"/>
        </w:rPr>
        <w:t xml:space="preserve">Sample Syllabus: Introduction to Asian Philosophy </w:t>
      </w:r>
      <w:r w:rsidR="00AB6058" w:rsidRPr="00CB777E">
        <w:rPr>
          <w:rFonts w:asciiTheme="majorHAnsi" w:hAnsiTheme="majorHAnsi"/>
          <w:b/>
          <w:bCs/>
          <w:sz w:val="32"/>
          <w:szCs w:val="32"/>
        </w:rPr>
        <w:t xml:space="preserve"> </w:t>
      </w:r>
      <w:r w:rsidR="00AB6058" w:rsidRPr="00CB777E">
        <w:rPr>
          <w:rFonts w:asciiTheme="majorHAnsi" w:hAnsiTheme="majorHAnsi"/>
          <w:sz w:val="32"/>
          <w:szCs w:val="32"/>
        </w:rPr>
        <w:fldChar w:fldCharType="begin"/>
      </w:r>
      <w:r w:rsidR="00AB6058" w:rsidRPr="00CB777E">
        <w:rPr>
          <w:rFonts w:asciiTheme="majorHAnsi" w:hAnsiTheme="majorHAnsi"/>
          <w:sz w:val="32"/>
          <w:szCs w:val="32"/>
        </w:rPr>
        <w:instrText xml:space="preserve"> INCLUDEPICTURE "https://www.shutterstock.com/image-vector/yin-yang-symbol-representing-taoist-600nw-2647285767.jpg" \* MERGEFORMATINET </w:instrText>
      </w:r>
      <w:r w:rsidR="00AB6058" w:rsidRPr="00CB777E">
        <w:rPr>
          <w:rFonts w:asciiTheme="majorHAnsi" w:hAnsiTheme="majorHAnsi"/>
          <w:sz w:val="32"/>
          <w:szCs w:val="32"/>
        </w:rPr>
        <w:fldChar w:fldCharType="separate"/>
      </w:r>
      <w:r w:rsidR="00AB6058" w:rsidRPr="00CB777E">
        <w:rPr>
          <w:rFonts w:asciiTheme="majorHAnsi" w:hAnsiTheme="majorHAnsi"/>
          <w:sz w:val="32"/>
          <w:szCs w:val="32"/>
        </w:rPr>
        <w:fldChar w:fldCharType="end"/>
      </w:r>
    </w:p>
    <w:p w14:paraId="16B97C4F" w14:textId="77777777" w:rsidR="00CA345A" w:rsidRPr="00CB777E" w:rsidRDefault="00CA345A" w:rsidP="00EE76D3">
      <w:pPr>
        <w:rPr>
          <w:rFonts w:asciiTheme="majorHAnsi" w:hAnsiTheme="majorHAnsi"/>
          <w:b/>
          <w:bCs/>
        </w:rPr>
      </w:pPr>
    </w:p>
    <w:p w14:paraId="10B1C878" w14:textId="64E2A442" w:rsidR="00AC22EC" w:rsidRPr="00CB777E" w:rsidRDefault="00EE76D3" w:rsidP="00EE76D3">
      <w:pPr>
        <w:rPr>
          <w:rFonts w:asciiTheme="majorHAnsi" w:hAnsiTheme="majorHAnsi"/>
        </w:rPr>
      </w:pPr>
      <w:r w:rsidRPr="00CB777E">
        <w:rPr>
          <w:rFonts w:asciiTheme="majorHAnsi" w:hAnsiTheme="majorHAnsi"/>
          <w:b/>
          <w:bCs/>
        </w:rPr>
        <w:t xml:space="preserve">Instructor: </w:t>
      </w:r>
      <w:r w:rsidRPr="00CB777E">
        <w:rPr>
          <w:rFonts w:asciiTheme="majorHAnsi" w:hAnsiTheme="majorHAnsi"/>
        </w:rPr>
        <w:t>Dr: Kelly Cunningham</w:t>
      </w:r>
      <w:r w:rsidRPr="00CB777E">
        <w:rPr>
          <w:rFonts w:asciiTheme="majorHAnsi" w:hAnsiTheme="majorHAnsi"/>
        </w:rPr>
        <w:tab/>
      </w:r>
    </w:p>
    <w:p w14:paraId="06446F42" w14:textId="4E96F7EB" w:rsidR="00EE76D3" w:rsidRPr="00CB777E" w:rsidRDefault="00EE76D3" w:rsidP="00EE76D3">
      <w:pPr>
        <w:rPr>
          <w:rFonts w:asciiTheme="majorHAnsi" w:hAnsiTheme="majorHAnsi"/>
        </w:rPr>
      </w:pPr>
      <w:r w:rsidRPr="00CB777E">
        <w:rPr>
          <w:rFonts w:asciiTheme="majorHAnsi" w:hAnsiTheme="majorHAnsi"/>
          <w:b/>
          <w:bCs/>
        </w:rPr>
        <w:t xml:space="preserve">Office: </w:t>
      </w:r>
      <w:r w:rsidRPr="00CB777E">
        <w:rPr>
          <w:rFonts w:asciiTheme="majorHAnsi" w:hAnsiTheme="majorHAnsi"/>
        </w:rPr>
        <w:t>xxx</w:t>
      </w:r>
      <w:r w:rsidRPr="00CB777E">
        <w:rPr>
          <w:rFonts w:asciiTheme="majorHAnsi" w:hAnsiTheme="majorHAnsi"/>
        </w:rPr>
        <w:tab/>
      </w:r>
      <w:r w:rsidRPr="00CB777E">
        <w:rPr>
          <w:rFonts w:asciiTheme="majorHAnsi" w:hAnsiTheme="majorHAnsi"/>
          <w:b/>
          <w:bCs/>
        </w:rPr>
        <w:t xml:space="preserve">Email: </w:t>
      </w:r>
      <w:r w:rsidRPr="00CB777E">
        <w:rPr>
          <w:rFonts w:asciiTheme="majorHAnsi" w:hAnsiTheme="majorHAnsi"/>
        </w:rPr>
        <w:t>kcunningham@bentley.edu</w:t>
      </w:r>
    </w:p>
    <w:p w14:paraId="5C8F6BAF" w14:textId="3B15F198" w:rsidR="00EE76D3" w:rsidRPr="00CB777E" w:rsidRDefault="00EE76D3">
      <w:pPr>
        <w:rPr>
          <w:rFonts w:asciiTheme="majorHAnsi" w:hAnsiTheme="majorHAnsi"/>
        </w:rPr>
      </w:pPr>
      <w:r w:rsidRPr="00CB777E">
        <w:rPr>
          <w:rFonts w:asciiTheme="majorHAnsi" w:hAnsiTheme="majorHAnsi"/>
          <w:b/>
          <w:bCs/>
        </w:rPr>
        <w:t xml:space="preserve">Office Hours: </w:t>
      </w:r>
      <w:r w:rsidRPr="00CB777E">
        <w:rPr>
          <w:rFonts w:asciiTheme="majorHAnsi" w:hAnsiTheme="majorHAnsi"/>
        </w:rPr>
        <w:t xml:space="preserve">M/W 2:00-3:30pm (in person), Tuesdays 12:00pm-2:00pm (via Zoom) </w:t>
      </w:r>
    </w:p>
    <w:p w14:paraId="397D1C69" w14:textId="77777777" w:rsidR="00CA345A" w:rsidRPr="00CB777E" w:rsidRDefault="00CA345A">
      <w:pPr>
        <w:rPr>
          <w:rFonts w:asciiTheme="majorHAnsi" w:hAnsiTheme="majorHAnsi"/>
        </w:rPr>
      </w:pPr>
    </w:p>
    <w:p w14:paraId="65C2529C" w14:textId="2EBF24CB" w:rsidR="00EE76D3" w:rsidRPr="00CB777E" w:rsidRDefault="00EE76D3">
      <w:pPr>
        <w:rPr>
          <w:rFonts w:asciiTheme="majorHAnsi" w:hAnsiTheme="majorHAnsi"/>
          <w:b/>
          <w:bCs/>
        </w:rPr>
      </w:pPr>
      <w:r w:rsidRPr="00CB777E">
        <w:rPr>
          <w:rFonts w:asciiTheme="majorHAnsi" w:hAnsiTheme="majorHAnsi"/>
          <w:b/>
          <w:bCs/>
        </w:rPr>
        <w:t xml:space="preserve">Course Description: </w:t>
      </w:r>
    </w:p>
    <w:p w14:paraId="598C2A24" w14:textId="3A1159F2" w:rsidR="00EF142B" w:rsidRPr="00CB777E" w:rsidRDefault="003B15C4">
      <w:pPr>
        <w:rPr>
          <w:rFonts w:asciiTheme="majorHAnsi" w:hAnsiTheme="majorHAnsi"/>
        </w:rPr>
      </w:pPr>
      <w:r w:rsidRPr="00CB777E">
        <w:rPr>
          <w:rFonts w:asciiTheme="majorHAnsi" w:hAnsiTheme="majorHAnsi"/>
        </w:rPr>
        <w:t>In t</w:t>
      </w:r>
      <w:r w:rsidR="00EF142B" w:rsidRPr="00CB777E">
        <w:rPr>
          <w:rFonts w:asciiTheme="majorHAnsi" w:hAnsiTheme="majorHAnsi"/>
        </w:rPr>
        <w:t xml:space="preserve">his course </w:t>
      </w:r>
      <w:r w:rsidRPr="00CB777E">
        <w:rPr>
          <w:rFonts w:asciiTheme="majorHAnsi" w:hAnsiTheme="majorHAnsi"/>
        </w:rPr>
        <w:t xml:space="preserve">we </w:t>
      </w:r>
      <w:r w:rsidR="00EF142B" w:rsidRPr="00CB777E">
        <w:rPr>
          <w:rFonts w:asciiTheme="majorHAnsi" w:hAnsiTheme="majorHAnsi"/>
        </w:rPr>
        <w:t xml:space="preserve">will survey </w:t>
      </w:r>
      <w:r w:rsidR="008C2424" w:rsidRPr="00CB777E">
        <w:rPr>
          <w:rFonts w:asciiTheme="majorHAnsi" w:hAnsiTheme="majorHAnsi"/>
        </w:rPr>
        <w:t xml:space="preserve">several traditions </w:t>
      </w:r>
      <w:r w:rsidR="001D62EC" w:rsidRPr="00CB777E">
        <w:rPr>
          <w:rFonts w:asciiTheme="majorHAnsi" w:hAnsiTheme="majorHAnsi"/>
        </w:rPr>
        <w:t>of philosophy from Eastern and Southern Asia</w:t>
      </w:r>
      <w:r w:rsidRPr="00CB777E">
        <w:rPr>
          <w:rFonts w:asciiTheme="majorHAnsi" w:hAnsiTheme="majorHAnsi"/>
        </w:rPr>
        <w:t xml:space="preserve"> by</w:t>
      </w:r>
      <w:r w:rsidR="00821584" w:rsidRPr="00CB777E">
        <w:rPr>
          <w:rFonts w:asciiTheme="majorHAnsi" w:hAnsiTheme="majorHAnsi"/>
        </w:rPr>
        <w:t xml:space="preserve"> reading and discussing foundational</w:t>
      </w:r>
      <w:r w:rsidRPr="00CB777E">
        <w:rPr>
          <w:rFonts w:asciiTheme="majorHAnsi" w:hAnsiTheme="majorHAnsi"/>
        </w:rPr>
        <w:t xml:space="preserve"> and contemporary</w:t>
      </w:r>
      <w:r w:rsidR="00821584" w:rsidRPr="00CB777E">
        <w:rPr>
          <w:rFonts w:asciiTheme="majorHAnsi" w:hAnsiTheme="majorHAnsi"/>
        </w:rPr>
        <w:t xml:space="preserve"> texts in Asian philosophy</w:t>
      </w:r>
      <w:r w:rsidRPr="00CB777E">
        <w:rPr>
          <w:rFonts w:asciiTheme="majorHAnsi" w:hAnsiTheme="majorHAnsi"/>
        </w:rPr>
        <w:t xml:space="preserve">. Over the course of the semester, </w:t>
      </w:r>
      <w:r w:rsidR="00DC5754" w:rsidRPr="00CB777E">
        <w:rPr>
          <w:rFonts w:asciiTheme="majorHAnsi" w:hAnsiTheme="majorHAnsi"/>
        </w:rPr>
        <w:t xml:space="preserve">students will </w:t>
      </w:r>
      <w:r w:rsidRPr="00CB777E">
        <w:rPr>
          <w:rFonts w:asciiTheme="majorHAnsi" w:hAnsiTheme="majorHAnsi"/>
        </w:rPr>
        <w:t>encounter philosophy from China, Japan, and India</w:t>
      </w:r>
      <w:r w:rsidR="00AB3777" w:rsidRPr="00CB777E">
        <w:rPr>
          <w:rFonts w:asciiTheme="majorHAnsi" w:hAnsiTheme="majorHAnsi"/>
        </w:rPr>
        <w:t xml:space="preserve"> and</w:t>
      </w:r>
      <w:r w:rsidR="0018401C" w:rsidRPr="00CB777E">
        <w:rPr>
          <w:rFonts w:asciiTheme="majorHAnsi" w:hAnsiTheme="majorHAnsi"/>
        </w:rPr>
        <w:t xml:space="preserve"> develop a basic familiarity with Daois</w:t>
      </w:r>
      <w:r w:rsidR="004F616F" w:rsidRPr="00CB777E">
        <w:rPr>
          <w:rFonts w:asciiTheme="majorHAnsi" w:hAnsiTheme="majorHAnsi"/>
        </w:rPr>
        <w:t>m</w:t>
      </w:r>
      <w:r w:rsidR="0018401C" w:rsidRPr="00CB777E">
        <w:rPr>
          <w:rFonts w:asciiTheme="majorHAnsi" w:hAnsiTheme="majorHAnsi"/>
        </w:rPr>
        <w:t xml:space="preserve">, </w:t>
      </w:r>
      <w:r w:rsidR="008152C7" w:rsidRPr="00CB777E">
        <w:rPr>
          <w:rFonts w:asciiTheme="majorHAnsi" w:hAnsiTheme="majorHAnsi"/>
        </w:rPr>
        <w:t xml:space="preserve">Confucianism, </w:t>
      </w:r>
      <w:r w:rsidR="0018401C" w:rsidRPr="00CB777E">
        <w:rPr>
          <w:rFonts w:asciiTheme="majorHAnsi" w:hAnsiTheme="majorHAnsi"/>
        </w:rPr>
        <w:t>Buddhis</w:t>
      </w:r>
      <w:r w:rsidR="004F616F" w:rsidRPr="00CB777E">
        <w:rPr>
          <w:rFonts w:asciiTheme="majorHAnsi" w:hAnsiTheme="majorHAnsi"/>
        </w:rPr>
        <w:t>m</w:t>
      </w:r>
      <w:r w:rsidR="0018401C" w:rsidRPr="00CB777E">
        <w:rPr>
          <w:rFonts w:asciiTheme="majorHAnsi" w:hAnsiTheme="majorHAnsi"/>
        </w:rPr>
        <w:t xml:space="preserve">, </w:t>
      </w:r>
      <w:r w:rsidR="004F616F" w:rsidRPr="00CB777E">
        <w:rPr>
          <w:rFonts w:asciiTheme="majorHAnsi" w:hAnsiTheme="majorHAnsi"/>
        </w:rPr>
        <w:t>and Darshana</w:t>
      </w:r>
      <w:r w:rsidR="00DA628C" w:rsidRPr="00CB777E">
        <w:rPr>
          <w:rFonts w:asciiTheme="majorHAnsi" w:hAnsiTheme="majorHAnsi"/>
        </w:rPr>
        <w:t xml:space="preserve">. </w:t>
      </w:r>
      <w:r w:rsidR="004F616F" w:rsidRPr="00CB777E">
        <w:rPr>
          <w:rFonts w:asciiTheme="majorHAnsi" w:hAnsiTheme="majorHAnsi"/>
        </w:rPr>
        <w:t xml:space="preserve"> </w:t>
      </w:r>
      <w:r w:rsidR="00A95215" w:rsidRPr="00CB777E">
        <w:rPr>
          <w:rFonts w:asciiTheme="majorHAnsi" w:hAnsiTheme="majorHAnsi"/>
        </w:rPr>
        <w:t xml:space="preserve">In addition to encountering primary texts from the ancient times in which these philosophical perspectives originate, we will also </w:t>
      </w:r>
      <w:r w:rsidR="00D457DD" w:rsidRPr="00CB777E">
        <w:rPr>
          <w:rFonts w:asciiTheme="majorHAnsi" w:hAnsiTheme="majorHAnsi"/>
        </w:rPr>
        <w:t xml:space="preserve">engage with contemporary interpretations of these ideas. </w:t>
      </w:r>
      <w:r w:rsidR="008D7D4C" w:rsidRPr="00CB777E">
        <w:rPr>
          <w:rFonts w:asciiTheme="majorHAnsi" w:hAnsiTheme="majorHAnsi"/>
        </w:rPr>
        <w:t xml:space="preserve">Other </w:t>
      </w:r>
      <w:r w:rsidR="00AE61C5" w:rsidRPr="00CB777E">
        <w:rPr>
          <w:rFonts w:asciiTheme="majorHAnsi" w:hAnsiTheme="majorHAnsi"/>
        </w:rPr>
        <w:t>course material</w:t>
      </w:r>
      <w:r w:rsidR="00C01F33" w:rsidRPr="00CB777E">
        <w:rPr>
          <w:rFonts w:asciiTheme="majorHAnsi" w:hAnsiTheme="majorHAnsi"/>
        </w:rPr>
        <w:t>s</w:t>
      </w:r>
      <w:r w:rsidR="00AE61C5" w:rsidRPr="00CB777E">
        <w:rPr>
          <w:rFonts w:asciiTheme="majorHAnsi" w:hAnsiTheme="majorHAnsi"/>
        </w:rPr>
        <w:t xml:space="preserve"> </w:t>
      </w:r>
      <w:r w:rsidR="00DA628C" w:rsidRPr="00CB777E">
        <w:rPr>
          <w:rFonts w:asciiTheme="majorHAnsi" w:hAnsiTheme="majorHAnsi"/>
        </w:rPr>
        <w:t>include</w:t>
      </w:r>
      <w:r w:rsidR="008D7D4C" w:rsidRPr="00CB777E">
        <w:rPr>
          <w:rFonts w:asciiTheme="majorHAnsi" w:hAnsiTheme="majorHAnsi"/>
        </w:rPr>
        <w:t xml:space="preserve"> </w:t>
      </w:r>
      <w:r w:rsidR="00DA628C" w:rsidRPr="00CB777E">
        <w:rPr>
          <w:rFonts w:asciiTheme="majorHAnsi" w:hAnsiTheme="majorHAnsi"/>
        </w:rPr>
        <w:t xml:space="preserve">two </w:t>
      </w:r>
      <w:r w:rsidR="00AE61C5" w:rsidRPr="00CB777E">
        <w:rPr>
          <w:rFonts w:asciiTheme="majorHAnsi" w:hAnsiTheme="majorHAnsi"/>
        </w:rPr>
        <w:t>films and</w:t>
      </w:r>
      <w:r w:rsidR="008D7D4C" w:rsidRPr="00CB777E">
        <w:rPr>
          <w:rFonts w:asciiTheme="majorHAnsi" w:hAnsiTheme="majorHAnsi"/>
        </w:rPr>
        <w:t xml:space="preserve"> a</w:t>
      </w:r>
      <w:r w:rsidR="00AE61C5" w:rsidRPr="00CB777E">
        <w:rPr>
          <w:rFonts w:asciiTheme="majorHAnsi" w:hAnsiTheme="majorHAnsi"/>
        </w:rPr>
        <w:t xml:space="preserve"> novella that engage with the key themes and</w:t>
      </w:r>
      <w:r w:rsidR="008D7D4C" w:rsidRPr="00CB777E">
        <w:rPr>
          <w:rFonts w:asciiTheme="majorHAnsi" w:hAnsiTheme="majorHAnsi"/>
        </w:rPr>
        <w:t>/or</w:t>
      </w:r>
      <w:r w:rsidR="00C01F33" w:rsidRPr="00CB777E">
        <w:rPr>
          <w:rFonts w:asciiTheme="majorHAnsi" w:hAnsiTheme="majorHAnsi"/>
        </w:rPr>
        <w:t xml:space="preserve"> provides</w:t>
      </w:r>
      <w:r w:rsidR="00AE61C5" w:rsidRPr="00CB777E">
        <w:rPr>
          <w:rFonts w:asciiTheme="majorHAnsi" w:hAnsiTheme="majorHAnsi"/>
        </w:rPr>
        <w:t xml:space="preserve"> </w:t>
      </w:r>
      <w:r w:rsidR="00E121A1" w:rsidRPr="00CB777E">
        <w:rPr>
          <w:rFonts w:asciiTheme="majorHAnsi" w:hAnsiTheme="majorHAnsi"/>
        </w:rPr>
        <w:t xml:space="preserve">historical context </w:t>
      </w:r>
      <w:r w:rsidR="00C01F33" w:rsidRPr="00CB777E">
        <w:rPr>
          <w:rFonts w:asciiTheme="majorHAnsi" w:hAnsiTheme="majorHAnsi"/>
        </w:rPr>
        <w:t>for the philosophical traditions covered in this course</w:t>
      </w:r>
      <w:r w:rsidR="00D457DD" w:rsidRPr="00CB777E">
        <w:rPr>
          <w:rFonts w:asciiTheme="majorHAnsi" w:hAnsiTheme="majorHAnsi"/>
        </w:rPr>
        <w:t xml:space="preserve">. Though this course is focused on </w:t>
      </w:r>
      <w:r w:rsidR="00CB777E">
        <w:rPr>
          <w:rFonts w:asciiTheme="majorHAnsi" w:hAnsiTheme="majorHAnsi"/>
        </w:rPr>
        <w:t xml:space="preserve">philosophy from one </w:t>
      </w:r>
      <w:r w:rsidR="00D457DD" w:rsidRPr="00CB777E">
        <w:rPr>
          <w:rFonts w:asciiTheme="majorHAnsi" w:hAnsiTheme="majorHAnsi"/>
        </w:rPr>
        <w:t xml:space="preserve">geographic </w:t>
      </w:r>
      <w:r w:rsidR="00CB777E">
        <w:rPr>
          <w:rFonts w:asciiTheme="majorHAnsi" w:hAnsiTheme="majorHAnsi"/>
        </w:rPr>
        <w:t>region</w:t>
      </w:r>
      <w:r w:rsidR="008D6F37">
        <w:rPr>
          <w:rFonts w:asciiTheme="majorHAnsi" w:hAnsiTheme="majorHAnsi"/>
        </w:rPr>
        <w:t xml:space="preserve">, students will also think deeply about broader philosophical questions about identity, </w:t>
      </w:r>
      <w:r w:rsidR="00A33CDC">
        <w:rPr>
          <w:rFonts w:asciiTheme="majorHAnsi" w:hAnsiTheme="majorHAnsi"/>
        </w:rPr>
        <w:t xml:space="preserve">reality, </w:t>
      </w:r>
      <w:r w:rsidR="00DE50AA">
        <w:rPr>
          <w:rFonts w:asciiTheme="majorHAnsi" w:hAnsiTheme="majorHAnsi"/>
        </w:rPr>
        <w:t xml:space="preserve">the relationship between law and morality, </w:t>
      </w:r>
      <w:r w:rsidR="00A33CDC">
        <w:rPr>
          <w:rFonts w:asciiTheme="majorHAnsi" w:hAnsiTheme="majorHAnsi"/>
        </w:rPr>
        <w:t xml:space="preserve">and </w:t>
      </w:r>
      <w:r w:rsidR="00DE50AA">
        <w:rPr>
          <w:rFonts w:asciiTheme="majorHAnsi" w:hAnsiTheme="majorHAnsi"/>
        </w:rPr>
        <w:t>how one should live</w:t>
      </w:r>
      <w:r w:rsidR="00A33CDC">
        <w:rPr>
          <w:rFonts w:asciiTheme="majorHAnsi" w:hAnsiTheme="majorHAnsi"/>
        </w:rPr>
        <w:t xml:space="preserve">. </w:t>
      </w:r>
    </w:p>
    <w:p w14:paraId="0FCE6E12" w14:textId="025101F9" w:rsidR="001622BB" w:rsidRPr="00CB777E" w:rsidRDefault="001622BB" w:rsidP="001622BB">
      <w:pPr>
        <w:rPr>
          <w:rFonts w:asciiTheme="majorHAnsi" w:hAnsiTheme="majorHAnsi"/>
        </w:rPr>
      </w:pPr>
      <w:r w:rsidRPr="00CB777E">
        <w:rPr>
          <w:rFonts w:asciiTheme="majorHAnsi" w:hAnsiTheme="majorHAnsi"/>
          <w:b/>
          <w:bCs/>
        </w:rPr>
        <w:t>Course Expectations</w:t>
      </w:r>
      <w:r w:rsidR="00790B75" w:rsidRPr="00CB777E">
        <w:rPr>
          <w:rFonts w:asciiTheme="majorHAnsi" w:hAnsiTheme="majorHAnsi"/>
          <w:b/>
          <w:bCs/>
        </w:rPr>
        <w:t>:</w:t>
      </w:r>
    </w:p>
    <w:p w14:paraId="6131337B" w14:textId="77777777" w:rsidR="00D04B8F" w:rsidRPr="00D04B8F" w:rsidRDefault="00D04B8F" w:rsidP="00D04B8F">
      <w:pPr>
        <w:rPr>
          <w:rFonts w:asciiTheme="majorHAnsi" w:hAnsiTheme="majorHAnsi"/>
        </w:rPr>
      </w:pPr>
      <w:r w:rsidRPr="00D04B8F">
        <w:rPr>
          <w:rFonts w:asciiTheme="majorHAnsi" w:hAnsiTheme="majorHAnsi"/>
        </w:rPr>
        <w:t xml:space="preserve">This is an intro-level course, which means students are </w:t>
      </w:r>
      <w:r w:rsidRPr="00D04B8F">
        <w:rPr>
          <w:rFonts w:asciiTheme="majorHAnsi" w:hAnsiTheme="majorHAnsi"/>
          <w:i/>
          <w:iCs/>
        </w:rPr>
        <w:t>not</w:t>
      </w:r>
      <w:r w:rsidRPr="00D04B8F">
        <w:rPr>
          <w:rFonts w:asciiTheme="majorHAnsi" w:hAnsiTheme="majorHAnsi"/>
        </w:rPr>
        <w:t xml:space="preserve"> expected to have prior philosophical knowledge. However, </w:t>
      </w:r>
      <w:r w:rsidRPr="00D04B8F">
        <w:rPr>
          <w:rFonts w:asciiTheme="majorHAnsi" w:hAnsiTheme="majorHAnsi"/>
          <w:b/>
          <w:bCs/>
        </w:rPr>
        <w:t>you</w:t>
      </w:r>
      <w:r w:rsidRPr="00D04B8F">
        <w:rPr>
          <w:rFonts w:asciiTheme="majorHAnsi" w:hAnsiTheme="majorHAnsi"/>
        </w:rPr>
        <w:t xml:space="preserve"> are expected to… </w:t>
      </w:r>
    </w:p>
    <w:p w14:paraId="3790DCB6" w14:textId="77777777" w:rsidR="00D04B8F" w:rsidRPr="00D04B8F" w:rsidRDefault="00D04B8F" w:rsidP="00D04B8F">
      <w:pPr>
        <w:numPr>
          <w:ilvl w:val="0"/>
          <w:numId w:val="10"/>
        </w:numPr>
        <w:rPr>
          <w:rFonts w:asciiTheme="majorHAnsi" w:hAnsiTheme="majorHAnsi"/>
          <w:b/>
          <w:bCs/>
          <w:u w:val="single"/>
        </w:rPr>
      </w:pPr>
      <w:r w:rsidRPr="00D04B8F">
        <w:rPr>
          <w:rFonts w:asciiTheme="majorHAnsi" w:hAnsiTheme="majorHAnsi"/>
        </w:rPr>
        <w:t xml:space="preserve">Complete the readings </w:t>
      </w:r>
      <w:r w:rsidRPr="00D04B8F">
        <w:rPr>
          <w:rFonts w:asciiTheme="majorHAnsi" w:hAnsiTheme="majorHAnsi"/>
          <w:b/>
          <w:bCs/>
          <w:u w:val="single"/>
        </w:rPr>
        <w:t xml:space="preserve">before class on the day they are assigned </w:t>
      </w:r>
      <w:r w:rsidRPr="00D04B8F">
        <w:rPr>
          <w:rFonts w:asciiTheme="majorHAnsi" w:hAnsiTheme="majorHAnsi"/>
        </w:rPr>
        <w:t xml:space="preserve">and complete assignments when they are due. See the course schedule at the end of this syllabus for details about the amount of reading and assignments in this course. </w:t>
      </w:r>
    </w:p>
    <w:p w14:paraId="4B700297" w14:textId="2A4E4759" w:rsidR="00D04B8F" w:rsidRPr="00D04B8F" w:rsidRDefault="00D04B8F" w:rsidP="00D04B8F">
      <w:pPr>
        <w:numPr>
          <w:ilvl w:val="0"/>
          <w:numId w:val="10"/>
        </w:numPr>
        <w:rPr>
          <w:rFonts w:asciiTheme="majorHAnsi" w:hAnsiTheme="majorHAnsi"/>
          <w:b/>
          <w:bCs/>
        </w:rPr>
      </w:pPr>
      <w:r w:rsidRPr="00D04B8F">
        <w:rPr>
          <w:rFonts w:asciiTheme="majorHAnsi" w:hAnsiTheme="majorHAnsi"/>
        </w:rPr>
        <w:t>Be respectful</w:t>
      </w:r>
      <w:r w:rsidR="0045101B" w:rsidRPr="00CB777E">
        <w:rPr>
          <w:rFonts w:asciiTheme="majorHAnsi" w:hAnsiTheme="majorHAnsi"/>
        </w:rPr>
        <w:t xml:space="preserve"> and curious</w:t>
      </w:r>
      <w:r w:rsidRPr="00D04B8F">
        <w:rPr>
          <w:rFonts w:asciiTheme="majorHAnsi" w:hAnsiTheme="majorHAnsi"/>
        </w:rPr>
        <w:t>! Some of the topics we cover in this course are controversial and all of them are difficult. Spirited debate and sincere inquiry are encouraged, but disrespectful behavior and ingenuine arguments (toward your instructor or your classmates) will be addressed immediately</w:t>
      </w:r>
      <w:r w:rsidRPr="00D04B8F">
        <w:rPr>
          <w:rFonts w:asciiTheme="majorHAnsi" w:hAnsiTheme="majorHAnsi"/>
          <w:b/>
          <w:bCs/>
        </w:rPr>
        <w:t xml:space="preserve">. </w:t>
      </w:r>
    </w:p>
    <w:p w14:paraId="232037D8" w14:textId="7E3002BA" w:rsidR="00D04B8F" w:rsidRPr="00D04B8F" w:rsidRDefault="00D04B8F" w:rsidP="00D04B8F">
      <w:pPr>
        <w:numPr>
          <w:ilvl w:val="0"/>
          <w:numId w:val="10"/>
        </w:numPr>
        <w:rPr>
          <w:rFonts w:asciiTheme="majorHAnsi" w:hAnsiTheme="majorHAnsi"/>
          <w:b/>
          <w:bCs/>
        </w:rPr>
      </w:pPr>
      <w:r w:rsidRPr="00D04B8F">
        <w:rPr>
          <w:rFonts w:asciiTheme="majorHAnsi" w:hAnsiTheme="majorHAnsi"/>
        </w:rPr>
        <w:t xml:space="preserve">Attend class meetings and participate! Philosophy works best when we exchange ideas, ask questions, and think through them together. </w:t>
      </w:r>
      <w:r w:rsidR="00976918" w:rsidRPr="00CB777E">
        <w:rPr>
          <w:rFonts w:asciiTheme="majorHAnsi" w:hAnsiTheme="majorHAnsi"/>
        </w:rPr>
        <w:t xml:space="preserve">Participation involves sharing your perspectives during discussions, asking and answering questions, </w:t>
      </w:r>
      <w:r w:rsidR="00990A21" w:rsidRPr="00CB777E">
        <w:rPr>
          <w:rFonts w:asciiTheme="majorHAnsi" w:hAnsiTheme="majorHAnsi"/>
        </w:rPr>
        <w:t xml:space="preserve">being attentive to lectures and your classmates’ contributions, </w:t>
      </w:r>
      <w:r w:rsidR="00976918" w:rsidRPr="00CB777E">
        <w:rPr>
          <w:rFonts w:asciiTheme="majorHAnsi" w:hAnsiTheme="majorHAnsi"/>
        </w:rPr>
        <w:t xml:space="preserve">and completing in-class work thoughtfully. </w:t>
      </w:r>
      <w:r w:rsidR="00990A21" w:rsidRPr="00CB777E">
        <w:rPr>
          <w:rFonts w:asciiTheme="majorHAnsi" w:hAnsiTheme="majorHAnsi"/>
        </w:rPr>
        <w:t xml:space="preserve"> </w:t>
      </w:r>
    </w:p>
    <w:p w14:paraId="260B1CE8" w14:textId="77777777" w:rsidR="00D04B8F" w:rsidRPr="00D04B8F" w:rsidRDefault="00D04B8F" w:rsidP="00D04B8F">
      <w:pPr>
        <w:numPr>
          <w:ilvl w:val="0"/>
          <w:numId w:val="10"/>
        </w:numPr>
        <w:rPr>
          <w:rFonts w:asciiTheme="majorHAnsi" w:hAnsiTheme="majorHAnsi"/>
        </w:rPr>
      </w:pPr>
      <w:r w:rsidRPr="00D04B8F">
        <w:rPr>
          <w:rFonts w:asciiTheme="majorHAnsi" w:hAnsiTheme="majorHAnsi"/>
        </w:rPr>
        <w:t xml:space="preserve">Reach out via email or come to office hours if you have questions about the course material, your grade, or assignments. (If you are reading this closely on the first day, stop by Professor Cunningham’s office and make a note of what is taped to the window for a bonus point on your first reading quiz.) Office hours are times I’ve set aside for my students drop in without making an appointment, so don’t be shy! </w:t>
      </w:r>
    </w:p>
    <w:p w14:paraId="00347B99" w14:textId="53B543B5" w:rsidR="00D04B8F" w:rsidRPr="00D04B8F" w:rsidRDefault="00D04B8F" w:rsidP="00D04B8F">
      <w:pPr>
        <w:numPr>
          <w:ilvl w:val="0"/>
          <w:numId w:val="10"/>
        </w:numPr>
        <w:rPr>
          <w:rFonts w:asciiTheme="majorHAnsi" w:hAnsiTheme="majorHAnsi"/>
        </w:rPr>
      </w:pPr>
      <w:r w:rsidRPr="00D04B8F">
        <w:rPr>
          <w:rFonts w:asciiTheme="majorHAnsi" w:hAnsiTheme="majorHAnsi"/>
        </w:rPr>
        <w:t xml:space="preserve">Inform me if you are struggling to complete assignments or anticipate needing an extension. Communicating sooner rather than later helps me help you. </w:t>
      </w:r>
    </w:p>
    <w:p w14:paraId="78764783" w14:textId="51E5B0EC" w:rsidR="00D04B8F" w:rsidRPr="00D04B8F" w:rsidRDefault="00D04B8F" w:rsidP="00D04B8F">
      <w:pPr>
        <w:rPr>
          <w:rFonts w:asciiTheme="majorHAnsi" w:hAnsiTheme="majorHAnsi"/>
        </w:rPr>
      </w:pPr>
      <w:r w:rsidRPr="00CB777E">
        <w:rPr>
          <w:rFonts w:asciiTheme="majorHAnsi" w:hAnsiTheme="majorHAnsi"/>
        </w:rPr>
        <w:t xml:space="preserve">In </w:t>
      </w:r>
      <w:r w:rsidRPr="00D04B8F">
        <w:rPr>
          <w:rFonts w:asciiTheme="majorHAnsi" w:hAnsiTheme="majorHAnsi"/>
        </w:rPr>
        <w:t xml:space="preserve">this course, you can expect </w:t>
      </w:r>
      <w:r w:rsidRPr="00D04B8F">
        <w:rPr>
          <w:rFonts w:asciiTheme="majorHAnsi" w:hAnsiTheme="majorHAnsi"/>
          <w:b/>
          <w:bCs/>
        </w:rPr>
        <w:t>me</w:t>
      </w:r>
      <w:r w:rsidRPr="00D04B8F">
        <w:rPr>
          <w:rFonts w:asciiTheme="majorHAnsi" w:hAnsiTheme="majorHAnsi"/>
        </w:rPr>
        <w:t xml:space="preserve"> to… </w:t>
      </w:r>
    </w:p>
    <w:p w14:paraId="6CA26FDD" w14:textId="77777777" w:rsidR="00D04B8F" w:rsidRPr="00D04B8F" w:rsidRDefault="00D04B8F" w:rsidP="00D04B8F">
      <w:pPr>
        <w:numPr>
          <w:ilvl w:val="0"/>
          <w:numId w:val="9"/>
        </w:numPr>
        <w:rPr>
          <w:rFonts w:asciiTheme="majorHAnsi" w:hAnsiTheme="majorHAnsi"/>
        </w:rPr>
      </w:pPr>
      <w:r w:rsidRPr="00D04B8F">
        <w:rPr>
          <w:rFonts w:asciiTheme="majorHAnsi" w:hAnsiTheme="majorHAnsi"/>
        </w:rPr>
        <w:t>Answer emails within 48 hours during the week (M-F). I try to stay off my email after 8pm, so anything received after that time will be responded to the following morning. I check my email less frequently on weekends, so if you email me after 8pm on Friday it is likely that you will not get a response until Monday morning. Depending on the nature of your inquiry, I may suggest we meet during office hours. (FERPA regulations limit what I can say about grades, and it can be difficult to do philosophy over email!)</w:t>
      </w:r>
    </w:p>
    <w:p w14:paraId="2EAA6281" w14:textId="489576AB" w:rsidR="00D04B8F" w:rsidRPr="00D04B8F" w:rsidRDefault="00D04B8F" w:rsidP="00D04B8F">
      <w:pPr>
        <w:numPr>
          <w:ilvl w:val="0"/>
          <w:numId w:val="9"/>
        </w:numPr>
        <w:rPr>
          <w:rFonts w:asciiTheme="majorHAnsi" w:hAnsiTheme="majorHAnsi"/>
        </w:rPr>
      </w:pPr>
      <w:r w:rsidRPr="00D04B8F">
        <w:rPr>
          <w:rFonts w:asciiTheme="majorHAnsi" w:hAnsiTheme="majorHAnsi"/>
        </w:rPr>
        <w:t xml:space="preserve">Be available during my scheduled office hours (or by appointment) to answer questions about the course material or assignments, help with course-related work, or even just </w:t>
      </w:r>
      <w:r w:rsidR="00D17164" w:rsidRPr="00CB777E">
        <w:rPr>
          <w:rFonts w:asciiTheme="majorHAnsi" w:hAnsiTheme="majorHAnsi"/>
        </w:rPr>
        <w:t xml:space="preserve">chat </w:t>
      </w:r>
      <w:r w:rsidRPr="00D04B8F">
        <w:rPr>
          <w:rFonts w:asciiTheme="majorHAnsi" w:hAnsiTheme="majorHAnsi"/>
        </w:rPr>
        <w:t>about</w:t>
      </w:r>
      <w:r w:rsidR="00D17164" w:rsidRPr="00CB777E">
        <w:rPr>
          <w:rFonts w:asciiTheme="majorHAnsi" w:hAnsiTheme="majorHAnsi"/>
        </w:rPr>
        <w:t xml:space="preserve"> a</w:t>
      </w:r>
      <w:r w:rsidRPr="00D04B8F">
        <w:rPr>
          <w:rFonts w:asciiTheme="majorHAnsi" w:hAnsiTheme="majorHAnsi"/>
        </w:rPr>
        <w:t xml:space="preserve"> philosoph</w:t>
      </w:r>
      <w:r w:rsidR="00D17164" w:rsidRPr="00CB777E">
        <w:rPr>
          <w:rFonts w:asciiTheme="majorHAnsi" w:hAnsiTheme="majorHAnsi"/>
        </w:rPr>
        <w:t xml:space="preserve">ical idea you’re interested </w:t>
      </w:r>
      <w:proofErr w:type="gramStart"/>
      <w:r w:rsidR="00D17164" w:rsidRPr="00CB777E">
        <w:rPr>
          <w:rFonts w:asciiTheme="majorHAnsi" w:hAnsiTheme="majorHAnsi"/>
        </w:rPr>
        <w:t>in!</w:t>
      </w:r>
      <w:r w:rsidRPr="00D04B8F">
        <w:rPr>
          <w:rFonts w:asciiTheme="majorHAnsi" w:hAnsiTheme="majorHAnsi"/>
        </w:rPr>
        <w:t>.</w:t>
      </w:r>
      <w:proofErr w:type="gramEnd"/>
      <w:r w:rsidRPr="00D04B8F">
        <w:rPr>
          <w:rFonts w:asciiTheme="majorHAnsi" w:hAnsiTheme="majorHAnsi"/>
        </w:rPr>
        <w:t xml:space="preserve"> </w:t>
      </w:r>
    </w:p>
    <w:p w14:paraId="5991B405" w14:textId="77777777" w:rsidR="00D04B8F" w:rsidRPr="00D04B8F" w:rsidRDefault="00D04B8F" w:rsidP="00D04B8F">
      <w:pPr>
        <w:numPr>
          <w:ilvl w:val="0"/>
          <w:numId w:val="9"/>
        </w:numPr>
        <w:rPr>
          <w:rFonts w:asciiTheme="majorHAnsi" w:hAnsiTheme="majorHAnsi"/>
        </w:rPr>
      </w:pPr>
      <w:r w:rsidRPr="00D04B8F">
        <w:rPr>
          <w:rFonts w:asciiTheme="majorHAnsi" w:hAnsiTheme="majorHAnsi"/>
        </w:rPr>
        <w:t xml:space="preserve">Communicate any changes to the syllabus or my office hours schedule via our </w:t>
      </w:r>
      <w:r w:rsidRPr="00D04B8F">
        <w:rPr>
          <w:rFonts w:asciiTheme="majorHAnsi" w:hAnsiTheme="majorHAnsi"/>
          <w:b/>
          <w:bCs/>
        </w:rPr>
        <w:t xml:space="preserve">course weekly announcement </w:t>
      </w:r>
      <w:r w:rsidRPr="00D04B8F">
        <w:rPr>
          <w:rFonts w:asciiTheme="majorHAnsi" w:hAnsiTheme="majorHAnsi"/>
        </w:rPr>
        <w:t xml:space="preserve">on Brightspace, which will be posted on Monday mornings. </w:t>
      </w:r>
    </w:p>
    <w:p w14:paraId="45B416C2" w14:textId="77777777" w:rsidR="00D04B8F" w:rsidRPr="00D04B8F" w:rsidRDefault="00D04B8F" w:rsidP="00D04B8F">
      <w:pPr>
        <w:numPr>
          <w:ilvl w:val="0"/>
          <w:numId w:val="9"/>
        </w:numPr>
        <w:rPr>
          <w:rFonts w:asciiTheme="majorHAnsi" w:hAnsiTheme="majorHAnsi"/>
        </w:rPr>
      </w:pPr>
      <w:r w:rsidRPr="00D04B8F">
        <w:rPr>
          <w:rFonts w:asciiTheme="majorHAnsi" w:hAnsiTheme="majorHAnsi"/>
        </w:rPr>
        <w:t xml:space="preserve">Look over drafts or outlines of your assignments for this course, provided a reasonable time frame (I usually require at least 48 hours to read and comment on a draft/ assignment before a meeting). You can also bring outlines or ideas to office hours or appointment to discuss them if you are in the planning stages. </w:t>
      </w:r>
    </w:p>
    <w:p w14:paraId="28D9DC61" w14:textId="63D8BA0D" w:rsidR="00D04B8F" w:rsidRPr="00D04B8F" w:rsidRDefault="00D04B8F" w:rsidP="00D04B8F">
      <w:pPr>
        <w:numPr>
          <w:ilvl w:val="0"/>
          <w:numId w:val="9"/>
        </w:numPr>
        <w:rPr>
          <w:rFonts w:asciiTheme="majorHAnsi" w:hAnsiTheme="majorHAnsi"/>
        </w:rPr>
      </w:pPr>
      <w:r w:rsidRPr="00D04B8F">
        <w:rPr>
          <w:rFonts w:asciiTheme="majorHAnsi" w:hAnsiTheme="majorHAnsi"/>
        </w:rPr>
        <w:t xml:space="preserve">Return grades for assignments and update the gradebook on Brightspace in a timely manner. </w:t>
      </w:r>
      <w:r w:rsidR="00044F20" w:rsidRPr="00CB777E">
        <w:rPr>
          <w:rFonts w:asciiTheme="majorHAnsi" w:hAnsiTheme="majorHAnsi"/>
        </w:rPr>
        <w:t xml:space="preserve">Barring exceptional circumstances, I usually grade major assignments within 10 days of the due date. </w:t>
      </w:r>
    </w:p>
    <w:p w14:paraId="65374676" w14:textId="44113CF2" w:rsidR="00EE76D3" w:rsidRPr="00CB777E" w:rsidRDefault="00EE76D3" w:rsidP="00EE76D3">
      <w:pPr>
        <w:rPr>
          <w:rFonts w:asciiTheme="majorHAnsi" w:hAnsiTheme="majorHAnsi"/>
        </w:rPr>
      </w:pPr>
      <w:r w:rsidRPr="00CB777E">
        <w:rPr>
          <w:rFonts w:asciiTheme="majorHAnsi" w:hAnsiTheme="majorHAnsi"/>
          <w:b/>
          <w:bCs/>
        </w:rPr>
        <w:t xml:space="preserve">Course Objectives: </w:t>
      </w:r>
    </w:p>
    <w:p w14:paraId="360398B3" w14:textId="28F326E1" w:rsidR="00C26D69" w:rsidRPr="00CB777E" w:rsidRDefault="00C26D69" w:rsidP="00EE76D3">
      <w:pPr>
        <w:rPr>
          <w:rFonts w:asciiTheme="majorHAnsi" w:hAnsiTheme="majorHAnsi"/>
        </w:rPr>
      </w:pPr>
      <w:r w:rsidRPr="00CB777E">
        <w:rPr>
          <w:rFonts w:asciiTheme="majorHAnsi" w:hAnsiTheme="majorHAnsi"/>
        </w:rPr>
        <w:t xml:space="preserve">This course aims to provide an </w:t>
      </w:r>
      <w:r w:rsidR="00405F41" w:rsidRPr="00CB777E">
        <w:rPr>
          <w:rFonts w:asciiTheme="majorHAnsi" w:hAnsiTheme="majorHAnsi"/>
        </w:rPr>
        <w:t>opportunity</w:t>
      </w:r>
      <w:r w:rsidRPr="00CB777E">
        <w:rPr>
          <w:rFonts w:asciiTheme="majorHAnsi" w:hAnsiTheme="majorHAnsi"/>
        </w:rPr>
        <w:t xml:space="preserve"> for students to develop their…</w:t>
      </w:r>
    </w:p>
    <w:p w14:paraId="606FEC11" w14:textId="7E89A02E" w:rsidR="007534B3" w:rsidRPr="00CB777E" w:rsidRDefault="00BB2B2F" w:rsidP="007534B3">
      <w:pPr>
        <w:pStyle w:val="ListParagraph"/>
        <w:numPr>
          <w:ilvl w:val="0"/>
          <w:numId w:val="4"/>
        </w:numPr>
        <w:rPr>
          <w:rFonts w:asciiTheme="majorHAnsi" w:hAnsiTheme="majorHAnsi"/>
          <w:b/>
          <w:bCs/>
        </w:rPr>
      </w:pPr>
      <w:r w:rsidRPr="00CB777E">
        <w:rPr>
          <w:rFonts w:asciiTheme="majorHAnsi" w:hAnsiTheme="majorHAnsi"/>
        </w:rPr>
        <w:t>Abilit</w:t>
      </w:r>
      <w:r w:rsidR="00D10E8E" w:rsidRPr="00CB777E">
        <w:rPr>
          <w:rFonts w:asciiTheme="majorHAnsi" w:hAnsiTheme="majorHAnsi"/>
        </w:rPr>
        <w:t>ies</w:t>
      </w:r>
      <w:r w:rsidRPr="00CB777E">
        <w:rPr>
          <w:rFonts w:asciiTheme="majorHAnsi" w:hAnsiTheme="majorHAnsi"/>
        </w:rPr>
        <w:t xml:space="preserve"> to describe and compare the beliefs and practices related to Chinese, Japanese, and Indian philosophy</w:t>
      </w:r>
    </w:p>
    <w:p w14:paraId="30E96FB2" w14:textId="0D67BFB0" w:rsidR="00F53DE8" w:rsidRPr="00CB777E" w:rsidRDefault="00C26D69" w:rsidP="00F53DE8">
      <w:pPr>
        <w:pStyle w:val="ListParagraph"/>
        <w:numPr>
          <w:ilvl w:val="0"/>
          <w:numId w:val="4"/>
        </w:numPr>
        <w:rPr>
          <w:rFonts w:asciiTheme="majorHAnsi" w:hAnsiTheme="majorHAnsi"/>
        </w:rPr>
      </w:pPr>
      <w:r w:rsidRPr="00CB777E">
        <w:rPr>
          <w:rFonts w:asciiTheme="majorHAnsi" w:hAnsiTheme="majorHAnsi"/>
        </w:rPr>
        <w:t>Knowledge of non-western philosophical traditions and their respective historical context</w:t>
      </w:r>
      <w:r w:rsidR="00D10E8E" w:rsidRPr="00CB777E">
        <w:rPr>
          <w:rFonts w:asciiTheme="majorHAnsi" w:hAnsiTheme="majorHAnsi"/>
        </w:rPr>
        <w:t>s</w:t>
      </w:r>
    </w:p>
    <w:p w14:paraId="4838A577" w14:textId="3A18A979" w:rsidR="00AB12D2" w:rsidRPr="00CB777E" w:rsidRDefault="00F53DE8" w:rsidP="00AB12D2">
      <w:pPr>
        <w:pStyle w:val="ListParagraph"/>
        <w:numPr>
          <w:ilvl w:val="0"/>
          <w:numId w:val="4"/>
        </w:numPr>
        <w:rPr>
          <w:rFonts w:asciiTheme="majorHAnsi" w:hAnsiTheme="majorHAnsi"/>
        </w:rPr>
      </w:pPr>
      <w:r w:rsidRPr="00CB777E">
        <w:rPr>
          <w:rFonts w:asciiTheme="majorHAnsi" w:hAnsiTheme="majorHAnsi"/>
        </w:rPr>
        <w:t>Skills</w:t>
      </w:r>
      <w:r w:rsidR="00AB12D2" w:rsidRPr="00CB777E">
        <w:rPr>
          <w:rFonts w:asciiTheme="majorHAnsi" w:hAnsiTheme="majorHAnsi"/>
        </w:rPr>
        <w:t xml:space="preserve"> for deconstructing and thinking critically about challenging texts </w:t>
      </w:r>
    </w:p>
    <w:p w14:paraId="3F57E146" w14:textId="62120B75" w:rsidR="00EE76D3" w:rsidRPr="00CB777E" w:rsidRDefault="00AB12D2" w:rsidP="00AB12D2">
      <w:pPr>
        <w:pStyle w:val="ListParagraph"/>
        <w:numPr>
          <w:ilvl w:val="0"/>
          <w:numId w:val="4"/>
        </w:numPr>
        <w:rPr>
          <w:rFonts w:asciiTheme="majorHAnsi" w:hAnsiTheme="majorHAnsi"/>
        </w:rPr>
      </w:pPr>
      <w:r w:rsidRPr="00CB777E">
        <w:rPr>
          <w:rFonts w:asciiTheme="majorHAnsi" w:hAnsiTheme="majorHAnsi"/>
        </w:rPr>
        <w:t xml:space="preserve">Capacity </w:t>
      </w:r>
      <w:r w:rsidR="002B568D" w:rsidRPr="00CB777E">
        <w:rPr>
          <w:rFonts w:asciiTheme="majorHAnsi" w:hAnsiTheme="majorHAnsi"/>
        </w:rPr>
        <w:t>for</w:t>
      </w:r>
      <w:r w:rsidRPr="00CB777E">
        <w:rPr>
          <w:rFonts w:asciiTheme="majorHAnsi" w:hAnsiTheme="majorHAnsi"/>
        </w:rPr>
        <w:t xml:space="preserve"> construct</w:t>
      </w:r>
      <w:r w:rsidR="002B568D" w:rsidRPr="00CB777E">
        <w:rPr>
          <w:rFonts w:asciiTheme="majorHAnsi" w:hAnsiTheme="majorHAnsi"/>
        </w:rPr>
        <w:t>ing</w:t>
      </w:r>
      <w:r w:rsidRPr="00CB777E">
        <w:rPr>
          <w:rFonts w:asciiTheme="majorHAnsi" w:hAnsiTheme="majorHAnsi"/>
        </w:rPr>
        <w:t xml:space="preserve"> and evaluat</w:t>
      </w:r>
      <w:r w:rsidR="002B568D" w:rsidRPr="00CB777E">
        <w:rPr>
          <w:rFonts w:asciiTheme="majorHAnsi" w:hAnsiTheme="majorHAnsi"/>
        </w:rPr>
        <w:t>ing</w:t>
      </w:r>
      <w:r w:rsidRPr="00CB777E">
        <w:rPr>
          <w:rFonts w:asciiTheme="majorHAnsi" w:hAnsiTheme="majorHAnsi"/>
        </w:rPr>
        <w:t xml:space="preserve"> arguments in both written and verbal form</w:t>
      </w:r>
      <w:r w:rsidR="002B568D" w:rsidRPr="00CB777E">
        <w:rPr>
          <w:rFonts w:asciiTheme="majorHAnsi" w:hAnsiTheme="majorHAnsi"/>
        </w:rPr>
        <w:t>s</w:t>
      </w:r>
    </w:p>
    <w:p w14:paraId="631ECE31" w14:textId="51D7028C" w:rsidR="00EE76D3" w:rsidRPr="00CB777E" w:rsidRDefault="00EE76D3">
      <w:pPr>
        <w:rPr>
          <w:rFonts w:asciiTheme="majorHAnsi" w:hAnsiTheme="majorHAnsi"/>
        </w:rPr>
      </w:pPr>
      <w:r w:rsidRPr="00CB777E">
        <w:rPr>
          <w:rFonts w:asciiTheme="majorHAnsi" w:hAnsiTheme="majorHAnsi"/>
          <w:b/>
          <w:bCs/>
        </w:rPr>
        <w:t xml:space="preserve">Required Texts: </w:t>
      </w:r>
      <w:r w:rsidR="00632B9F" w:rsidRPr="00CB777E">
        <w:rPr>
          <w:rFonts w:asciiTheme="majorHAnsi" w:hAnsiTheme="majorHAnsi"/>
        </w:rPr>
        <w:t xml:space="preserve">These are texts we will read </w:t>
      </w:r>
      <w:r w:rsidR="00AC22EC" w:rsidRPr="00CB777E">
        <w:rPr>
          <w:rFonts w:asciiTheme="majorHAnsi" w:hAnsiTheme="majorHAnsi"/>
        </w:rPr>
        <w:t xml:space="preserve">all or substantial sections of </w:t>
      </w:r>
      <w:r w:rsidR="00632B9F" w:rsidRPr="00CB777E">
        <w:rPr>
          <w:rFonts w:asciiTheme="majorHAnsi" w:hAnsiTheme="majorHAnsi"/>
        </w:rPr>
        <w:t xml:space="preserve">during the semester. Other texts on the syllabus </w:t>
      </w:r>
      <w:r w:rsidR="00716118" w:rsidRPr="00CB777E">
        <w:rPr>
          <w:rFonts w:asciiTheme="majorHAnsi" w:hAnsiTheme="majorHAnsi"/>
        </w:rPr>
        <w:t>will be</w:t>
      </w:r>
      <w:r w:rsidR="009E6138" w:rsidRPr="00CB777E">
        <w:rPr>
          <w:rFonts w:asciiTheme="majorHAnsi" w:hAnsiTheme="majorHAnsi"/>
        </w:rPr>
        <w:t xml:space="preserve"> available</w:t>
      </w:r>
      <w:r w:rsidR="00716118" w:rsidRPr="00CB777E">
        <w:rPr>
          <w:rFonts w:asciiTheme="majorHAnsi" w:hAnsiTheme="majorHAnsi"/>
        </w:rPr>
        <w:t xml:space="preserve"> as PDF excerpts</w:t>
      </w:r>
      <w:r w:rsidR="009E6138" w:rsidRPr="00CB777E">
        <w:rPr>
          <w:rFonts w:asciiTheme="majorHAnsi" w:hAnsiTheme="majorHAnsi"/>
        </w:rPr>
        <w:t xml:space="preserve"> posted on Brightspace or through URL links in the course schedule</w:t>
      </w:r>
      <w:r w:rsidR="00716118" w:rsidRPr="00CB777E">
        <w:rPr>
          <w:rFonts w:asciiTheme="majorHAnsi" w:hAnsiTheme="majorHAnsi"/>
        </w:rPr>
        <w:t xml:space="preserve">. </w:t>
      </w:r>
      <w:r w:rsidR="00F90D8C" w:rsidRPr="00CB777E">
        <w:rPr>
          <w:rFonts w:asciiTheme="majorHAnsi" w:hAnsiTheme="majorHAnsi"/>
        </w:rPr>
        <w:t xml:space="preserve">Films are accessible through the library or other free streaming </w:t>
      </w:r>
      <w:r w:rsidR="00F90D8C" w:rsidRPr="00CB777E">
        <w:rPr>
          <w:rFonts w:asciiTheme="majorHAnsi" w:hAnsiTheme="majorHAnsi"/>
        </w:rPr>
        <w:lastRenderedPageBreak/>
        <w:t xml:space="preserve">services. </w:t>
      </w:r>
      <w:r w:rsidR="009E6138" w:rsidRPr="00CB777E">
        <w:rPr>
          <w:rFonts w:asciiTheme="majorHAnsi" w:hAnsiTheme="majorHAnsi"/>
        </w:rPr>
        <w:t xml:space="preserve">If you </w:t>
      </w:r>
      <w:r w:rsidR="00024A25" w:rsidRPr="00CB777E">
        <w:rPr>
          <w:rFonts w:asciiTheme="majorHAnsi" w:hAnsiTheme="majorHAnsi"/>
        </w:rPr>
        <w:t xml:space="preserve">face </w:t>
      </w:r>
      <w:r w:rsidR="00A11DB0" w:rsidRPr="00CB777E">
        <w:rPr>
          <w:rFonts w:asciiTheme="majorHAnsi" w:hAnsiTheme="majorHAnsi"/>
        </w:rPr>
        <w:t xml:space="preserve">any </w:t>
      </w:r>
      <w:r w:rsidR="00024A25" w:rsidRPr="00CB777E">
        <w:rPr>
          <w:rFonts w:asciiTheme="majorHAnsi" w:hAnsiTheme="majorHAnsi"/>
        </w:rPr>
        <w:t xml:space="preserve">challenges </w:t>
      </w:r>
      <w:r w:rsidR="00A11DB0" w:rsidRPr="00CB777E">
        <w:rPr>
          <w:rFonts w:asciiTheme="majorHAnsi" w:hAnsiTheme="majorHAnsi"/>
        </w:rPr>
        <w:t xml:space="preserve">(including </w:t>
      </w:r>
      <w:r w:rsidR="00024A25" w:rsidRPr="00CB777E">
        <w:rPr>
          <w:rFonts w:asciiTheme="majorHAnsi" w:hAnsiTheme="majorHAnsi"/>
        </w:rPr>
        <w:t>financial barriers</w:t>
      </w:r>
      <w:r w:rsidR="00A11DB0" w:rsidRPr="00CB777E">
        <w:rPr>
          <w:rFonts w:asciiTheme="majorHAnsi" w:hAnsiTheme="majorHAnsi"/>
        </w:rPr>
        <w:t>)</w:t>
      </w:r>
      <w:r w:rsidR="00024A25" w:rsidRPr="00CB777E">
        <w:rPr>
          <w:rFonts w:asciiTheme="majorHAnsi" w:hAnsiTheme="majorHAnsi"/>
        </w:rPr>
        <w:t xml:space="preserve"> to acquiring these texts</w:t>
      </w:r>
      <w:r w:rsidR="00A11DB0" w:rsidRPr="00CB777E">
        <w:rPr>
          <w:rFonts w:asciiTheme="majorHAnsi" w:hAnsiTheme="majorHAnsi"/>
        </w:rPr>
        <w:t xml:space="preserve"> or films</w:t>
      </w:r>
      <w:r w:rsidR="00024A25" w:rsidRPr="00CB777E">
        <w:rPr>
          <w:rFonts w:asciiTheme="majorHAnsi" w:hAnsiTheme="majorHAnsi"/>
        </w:rPr>
        <w:t xml:space="preserve">, please reach out to me. </w:t>
      </w:r>
    </w:p>
    <w:p w14:paraId="6FD77E5C" w14:textId="65839C8C" w:rsidR="00024A25" w:rsidRPr="00CB777E" w:rsidRDefault="00024A25" w:rsidP="00EC68E5">
      <w:pPr>
        <w:pStyle w:val="ListParagraph"/>
        <w:numPr>
          <w:ilvl w:val="0"/>
          <w:numId w:val="1"/>
        </w:numPr>
        <w:rPr>
          <w:rFonts w:asciiTheme="majorHAnsi" w:hAnsiTheme="majorHAnsi"/>
        </w:rPr>
      </w:pPr>
      <w:r w:rsidRPr="00CB777E">
        <w:rPr>
          <w:rFonts w:asciiTheme="majorHAnsi" w:hAnsiTheme="majorHAnsi"/>
          <w:i/>
          <w:iCs/>
        </w:rPr>
        <w:t xml:space="preserve">The Analects of Confucius </w:t>
      </w:r>
      <w:r w:rsidRPr="00CB777E">
        <w:rPr>
          <w:rFonts w:asciiTheme="majorHAnsi" w:hAnsiTheme="majorHAnsi"/>
        </w:rPr>
        <w:t xml:space="preserve">translated by James Legge </w:t>
      </w:r>
    </w:p>
    <w:p w14:paraId="4C0FE780" w14:textId="50628D67" w:rsidR="00F90D8C" w:rsidRPr="00CB777E" w:rsidRDefault="009E6138" w:rsidP="00EC68E5">
      <w:pPr>
        <w:pStyle w:val="ListParagraph"/>
        <w:numPr>
          <w:ilvl w:val="0"/>
          <w:numId w:val="1"/>
        </w:numPr>
        <w:rPr>
          <w:rFonts w:asciiTheme="majorHAnsi" w:hAnsiTheme="majorHAnsi"/>
        </w:rPr>
      </w:pPr>
      <w:r w:rsidRPr="00CB777E">
        <w:rPr>
          <w:rFonts w:asciiTheme="majorHAnsi" w:hAnsiTheme="majorHAnsi"/>
          <w:i/>
          <w:iCs/>
        </w:rPr>
        <w:t xml:space="preserve">Zen Mind, Beginner’s Mind </w:t>
      </w:r>
      <w:r w:rsidRPr="00CB777E">
        <w:rPr>
          <w:rFonts w:asciiTheme="majorHAnsi" w:hAnsiTheme="majorHAnsi"/>
        </w:rPr>
        <w:t xml:space="preserve">by </w:t>
      </w:r>
      <w:proofErr w:type="spellStart"/>
      <w:r w:rsidRPr="00CB777E">
        <w:rPr>
          <w:rFonts w:asciiTheme="majorHAnsi" w:hAnsiTheme="majorHAnsi"/>
        </w:rPr>
        <w:t>Shunryu</w:t>
      </w:r>
      <w:proofErr w:type="spellEnd"/>
      <w:r w:rsidRPr="00CB777E">
        <w:rPr>
          <w:rFonts w:asciiTheme="majorHAnsi" w:hAnsiTheme="majorHAnsi"/>
        </w:rPr>
        <w:t xml:space="preserve"> Suzuki</w:t>
      </w:r>
    </w:p>
    <w:p w14:paraId="4A3B16B5" w14:textId="5986F366" w:rsidR="00024A25" w:rsidRPr="00CB777E" w:rsidRDefault="009E6138" w:rsidP="00EC68E5">
      <w:pPr>
        <w:pStyle w:val="ListParagraph"/>
        <w:numPr>
          <w:ilvl w:val="0"/>
          <w:numId w:val="1"/>
        </w:numPr>
        <w:rPr>
          <w:rFonts w:asciiTheme="majorHAnsi" w:hAnsiTheme="majorHAnsi" w:cstheme="majorBidi"/>
          <w:color w:val="474747"/>
          <w:sz w:val="21"/>
          <w:szCs w:val="21"/>
        </w:rPr>
      </w:pPr>
      <w:r w:rsidRPr="00CB777E">
        <w:rPr>
          <w:rFonts w:asciiTheme="majorHAnsi" w:hAnsiTheme="majorHAnsi"/>
          <w:i/>
          <w:iCs/>
        </w:rPr>
        <w:t xml:space="preserve">An Inquiry </w:t>
      </w:r>
      <w:proofErr w:type="gramStart"/>
      <w:r w:rsidRPr="00CB777E">
        <w:rPr>
          <w:rFonts w:asciiTheme="majorHAnsi" w:hAnsiTheme="majorHAnsi"/>
          <w:i/>
          <w:iCs/>
        </w:rPr>
        <w:t>Into</w:t>
      </w:r>
      <w:proofErr w:type="gramEnd"/>
      <w:r w:rsidRPr="00CB777E">
        <w:rPr>
          <w:rFonts w:asciiTheme="majorHAnsi" w:hAnsiTheme="majorHAnsi"/>
          <w:i/>
          <w:iCs/>
        </w:rPr>
        <w:t xml:space="preserve"> the Good</w:t>
      </w:r>
      <w:r w:rsidRPr="00CB777E">
        <w:rPr>
          <w:rFonts w:asciiTheme="majorHAnsi" w:hAnsiTheme="majorHAnsi"/>
        </w:rPr>
        <w:t xml:space="preserve"> by </w:t>
      </w:r>
      <w:proofErr w:type="spellStart"/>
      <w:r w:rsidRPr="00CB777E">
        <w:rPr>
          <w:rFonts w:asciiTheme="majorHAnsi" w:hAnsiTheme="majorHAnsi" w:cstheme="majorBidi"/>
          <w:color w:val="474747"/>
          <w:sz w:val="21"/>
          <w:szCs w:val="21"/>
        </w:rPr>
        <w:t>Kitarō</w:t>
      </w:r>
      <w:proofErr w:type="spellEnd"/>
      <w:r w:rsidRPr="00CB777E">
        <w:rPr>
          <w:rFonts w:asciiTheme="majorHAnsi" w:hAnsiTheme="majorHAnsi" w:cstheme="majorBidi"/>
          <w:color w:val="474747"/>
          <w:sz w:val="21"/>
          <w:szCs w:val="21"/>
        </w:rPr>
        <w:t xml:space="preserve"> Nishida</w:t>
      </w:r>
    </w:p>
    <w:p w14:paraId="44219F3B" w14:textId="31F9B1DD" w:rsidR="00024A25" w:rsidRPr="00CB777E" w:rsidRDefault="00024A25" w:rsidP="00924B05">
      <w:pPr>
        <w:pStyle w:val="ListParagraph"/>
        <w:numPr>
          <w:ilvl w:val="0"/>
          <w:numId w:val="1"/>
        </w:numPr>
        <w:rPr>
          <w:rFonts w:asciiTheme="majorHAnsi" w:hAnsiTheme="majorHAnsi"/>
        </w:rPr>
      </w:pPr>
      <w:r w:rsidRPr="00CB777E">
        <w:rPr>
          <w:rFonts w:asciiTheme="majorHAnsi" w:hAnsiTheme="majorHAnsi"/>
          <w:i/>
          <w:iCs/>
        </w:rPr>
        <w:t xml:space="preserve">The Transposed Heads: A Legend of India </w:t>
      </w:r>
      <w:r w:rsidRPr="00CB777E">
        <w:rPr>
          <w:rFonts w:asciiTheme="majorHAnsi" w:hAnsiTheme="majorHAnsi"/>
        </w:rPr>
        <w:t>by Thomas Mann</w:t>
      </w:r>
    </w:p>
    <w:p w14:paraId="3BA31AB4" w14:textId="77777777" w:rsidR="009B30E9" w:rsidRPr="00CB777E" w:rsidRDefault="009B30E9" w:rsidP="009B30E9">
      <w:pPr>
        <w:pStyle w:val="ListParagraph"/>
        <w:rPr>
          <w:rFonts w:asciiTheme="majorHAnsi" w:hAnsiTheme="majorHAnsi"/>
        </w:rPr>
      </w:pPr>
    </w:p>
    <w:p w14:paraId="022D042E" w14:textId="242FB658" w:rsidR="00EE76D3" w:rsidRPr="00CB777E" w:rsidRDefault="009B30E9">
      <w:pPr>
        <w:rPr>
          <w:rFonts w:asciiTheme="majorHAnsi" w:hAnsiTheme="majorHAnsi"/>
          <w:b/>
          <w:bCs/>
        </w:rPr>
      </w:pPr>
      <w:r w:rsidRPr="00CB777E">
        <w:rPr>
          <w:rFonts w:asciiTheme="majorHAnsi" w:hAnsiTheme="majorHAnsi"/>
          <w:b/>
          <w:bCs/>
        </w:rPr>
        <w:t>Grade Breakdown,</w:t>
      </w:r>
      <w:r w:rsidR="00EE76D3" w:rsidRPr="00CB777E">
        <w:rPr>
          <w:rFonts w:asciiTheme="majorHAnsi" w:hAnsiTheme="majorHAnsi"/>
          <w:b/>
          <w:bCs/>
        </w:rPr>
        <w:t xml:space="preserve"> Assessment</w:t>
      </w:r>
      <w:r w:rsidRPr="00CB777E">
        <w:rPr>
          <w:rFonts w:asciiTheme="majorHAnsi" w:hAnsiTheme="majorHAnsi"/>
          <w:b/>
          <w:bCs/>
        </w:rPr>
        <w:t xml:space="preserve"> Categories, and Assignments</w:t>
      </w:r>
      <w:r w:rsidR="00EE76D3" w:rsidRPr="00CB777E">
        <w:rPr>
          <w:rFonts w:asciiTheme="majorHAnsi" w:hAnsiTheme="majorHAnsi"/>
          <w:b/>
          <w:bCs/>
        </w:rPr>
        <w:t xml:space="preserve">: </w:t>
      </w:r>
    </w:p>
    <w:p w14:paraId="37791B88" w14:textId="0F2DAD6C" w:rsidR="007064BC" w:rsidRPr="00CB777E" w:rsidRDefault="007064BC" w:rsidP="007064BC">
      <w:pPr>
        <w:spacing w:before="100" w:beforeAutospacing="1" w:after="100" w:afterAutospacing="1" w:line="240" w:lineRule="auto"/>
        <w:rPr>
          <w:rFonts w:asciiTheme="majorHAnsi" w:eastAsia="Times New Roman" w:hAnsiTheme="majorHAnsi" w:cs="Times New Roman"/>
          <w:kern w:val="0"/>
          <w14:ligatures w14:val="none"/>
        </w:rPr>
      </w:pPr>
      <w:r w:rsidRPr="00CB777E">
        <w:rPr>
          <w:rFonts w:asciiTheme="majorHAnsi" w:eastAsia="Times New Roman" w:hAnsiTheme="majorHAnsi" w:cs="Times New Roman"/>
          <w:kern w:val="0"/>
          <w14:ligatures w14:val="none"/>
        </w:rPr>
        <w:t xml:space="preserve">Your final grade will be calculated based on the </w:t>
      </w:r>
      <w:r w:rsidR="00924B05" w:rsidRPr="00CB777E">
        <w:rPr>
          <w:rFonts w:asciiTheme="majorHAnsi" w:eastAsia="Times New Roman" w:hAnsiTheme="majorHAnsi" w:cs="Times New Roman"/>
          <w:kern w:val="0"/>
          <w14:ligatures w14:val="none"/>
        </w:rPr>
        <w:t xml:space="preserve">grades </w:t>
      </w:r>
      <w:r w:rsidRPr="00CB777E">
        <w:rPr>
          <w:rFonts w:asciiTheme="majorHAnsi" w:eastAsia="Times New Roman" w:hAnsiTheme="majorHAnsi" w:cs="Times New Roman"/>
          <w:kern w:val="0"/>
          <w14:ligatures w14:val="none"/>
        </w:rPr>
        <w:t xml:space="preserve">you earn for each of the </w:t>
      </w:r>
      <w:r w:rsidR="00924B05" w:rsidRPr="00CB777E">
        <w:rPr>
          <w:rFonts w:asciiTheme="majorHAnsi" w:eastAsia="Times New Roman" w:hAnsiTheme="majorHAnsi" w:cs="Times New Roman"/>
          <w:kern w:val="0"/>
          <w14:ligatures w14:val="none"/>
        </w:rPr>
        <w:t>categories</w:t>
      </w:r>
      <w:r w:rsidRPr="00CB777E">
        <w:rPr>
          <w:rFonts w:asciiTheme="majorHAnsi" w:eastAsia="Times New Roman" w:hAnsiTheme="majorHAnsi" w:cs="Times New Roman"/>
          <w:kern w:val="0"/>
          <w14:ligatures w14:val="none"/>
        </w:rPr>
        <w:t xml:space="preserve"> in this course</w:t>
      </w:r>
      <w:r w:rsidR="00924B05" w:rsidRPr="00CB777E">
        <w:rPr>
          <w:rFonts w:asciiTheme="majorHAnsi" w:eastAsia="Times New Roman" w:hAnsiTheme="majorHAnsi" w:cs="Times New Roman"/>
          <w:kern w:val="0"/>
          <w14:ligatures w14:val="none"/>
        </w:rPr>
        <w:t>. I have indicated how these categories are assessed and the assignments associated with them below</w:t>
      </w:r>
      <w:r w:rsidRPr="00CB777E">
        <w:rPr>
          <w:rFonts w:asciiTheme="majorHAnsi" w:eastAsia="Times New Roman" w:hAnsiTheme="majorHAnsi" w:cs="Times New Roman"/>
          <w:kern w:val="0"/>
          <w14:ligatures w14:val="none"/>
        </w:rPr>
        <w:t xml:space="preserve">. I use </w:t>
      </w:r>
      <w:r w:rsidR="00924B05" w:rsidRPr="00CB777E">
        <w:rPr>
          <w:rFonts w:asciiTheme="majorHAnsi" w:eastAsia="Times New Roman" w:hAnsiTheme="majorHAnsi" w:cs="Times New Roman"/>
          <w:kern w:val="0"/>
          <w14:ligatures w14:val="none"/>
        </w:rPr>
        <w:t>the university’s</w:t>
      </w:r>
      <w:r w:rsidRPr="00CB777E">
        <w:rPr>
          <w:rFonts w:asciiTheme="majorHAnsi" w:eastAsia="Times New Roman" w:hAnsiTheme="majorHAnsi" w:cs="Times New Roman"/>
          <w:kern w:val="0"/>
          <w14:ligatures w14:val="none"/>
        </w:rPr>
        <w:t xml:space="preserve"> standard grading scale for assigning letter grades at the end of the semester. </w:t>
      </w:r>
    </w:p>
    <w:p w14:paraId="0261938D" w14:textId="3736FEED" w:rsidR="00EE76D3" w:rsidRPr="00CB777E" w:rsidRDefault="009B6E53" w:rsidP="00B55294">
      <w:pPr>
        <w:jc w:val="center"/>
        <w:rPr>
          <w:rFonts w:asciiTheme="majorHAnsi" w:hAnsiTheme="majorHAnsi"/>
          <w:b/>
          <w:bCs/>
        </w:rPr>
      </w:pPr>
      <w:r w:rsidRPr="00CB777E">
        <w:rPr>
          <w:rFonts w:asciiTheme="majorHAnsi" w:hAnsiTheme="majorHAnsi"/>
          <w:noProof/>
        </w:rPr>
        <w:drawing>
          <wp:inline distT="0" distB="0" distL="0" distR="0" wp14:anchorId="6984F5A9" wp14:editId="688F9CF9">
            <wp:extent cx="4531540" cy="2370966"/>
            <wp:effectExtent l="0" t="0" r="15240" b="17145"/>
            <wp:docPr id="1084307995" name="Chart 1">
              <a:extLst xmlns:a="http://schemas.openxmlformats.org/drawingml/2006/main">
                <a:ext uri="{FF2B5EF4-FFF2-40B4-BE49-F238E27FC236}">
                  <a16:creationId xmlns:a16="http://schemas.microsoft.com/office/drawing/2014/main" id="{23E6CC8B-E00C-7EB6-BB5F-7295BC374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ED0211" w14:textId="7A6BAB76" w:rsidR="003F1E11" w:rsidRPr="00CB777E" w:rsidRDefault="003F1E11">
      <w:pPr>
        <w:rPr>
          <w:rFonts w:asciiTheme="majorHAnsi" w:hAnsiTheme="majorHAnsi"/>
        </w:rPr>
      </w:pPr>
      <w:r w:rsidRPr="00CB777E">
        <w:rPr>
          <w:rFonts w:asciiTheme="majorHAnsi" w:hAnsiTheme="majorHAnsi"/>
          <w:u w:val="single"/>
        </w:rPr>
        <w:t>Participation (1</w:t>
      </w:r>
      <w:r w:rsidR="00600AFD" w:rsidRPr="00CB777E">
        <w:rPr>
          <w:rFonts w:asciiTheme="majorHAnsi" w:hAnsiTheme="majorHAnsi"/>
          <w:u w:val="single"/>
        </w:rPr>
        <w:t>0</w:t>
      </w:r>
      <w:r w:rsidRPr="00CB777E">
        <w:rPr>
          <w:rFonts w:asciiTheme="majorHAnsi" w:hAnsiTheme="majorHAnsi"/>
          <w:u w:val="single"/>
        </w:rPr>
        <w:t>%)</w:t>
      </w:r>
      <w:r w:rsidR="00EC68E5" w:rsidRPr="00CB777E">
        <w:rPr>
          <w:rFonts w:asciiTheme="majorHAnsi" w:hAnsiTheme="majorHAnsi"/>
          <w:u w:val="single"/>
        </w:rPr>
        <w:t xml:space="preserve">: </w:t>
      </w:r>
      <w:r w:rsidR="002E78C3" w:rsidRPr="00CB777E">
        <w:rPr>
          <w:rFonts w:asciiTheme="majorHAnsi" w:hAnsiTheme="majorHAnsi"/>
        </w:rPr>
        <w:t xml:space="preserve">Learning in philosophy comes from reading, writing, and discussing texts with others, therefore, </w:t>
      </w:r>
      <w:r w:rsidR="008C3A65" w:rsidRPr="00CB777E">
        <w:rPr>
          <w:rFonts w:asciiTheme="majorHAnsi" w:hAnsiTheme="majorHAnsi"/>
          <w:b/>
          <w:bCs/>
        </w:rPr>
        <w:t xml:space="preserve">attendance and </w:t>
      </w:r>
      <w:r w:rsidR="002E78C3" w:rsidRPr="00CB777E">
        <w:rPr>
          <w:rFonts w:asciiTheme="majorHAnsi" w:hAnsiTheme="majorHAnsi"/>
          <w:b/>
          <w:bCs/>
        </w:rPr>
        <w:t xml:space="preserve">participation </w:t>
      </w:r>
      <w:r w:rsidR="008C3A65" w:rsidRPr="00CB777E">
        <w:rPr>
          <w:rFonts w:asciiTheme="majorHAnsi" w:hAnsiTheme="majorHAnsi"/>
          <w:b/>
          <w:bCs/>
        </w:rPr>
        <w:t xml:space="preserve">in </w:t>
      </w:r>
      <w:r w:rsidR="00CF206F" w:rsidRPr="00CB777E">
        <w:rPr>
          <w:rFonts w:asciiTheme="majorHAnsi" w:hAnsiTheme="majorHAnsi"/>
          <w:b/>
          <w:bCs/>
        </w:rPr>
        <w:t xml:space="preserve">this </w:t>
      </w:r>
      <w:r w:rsidR="008C3A65" w:rsidRPr="00CB777E">
        <w:rPr>
          <w:rFonts w:asciiTheme="majorHAnsi" w:hAnsiTheme="majorHAnsi"/>
          <w:b/>
          <w:bCs/>
        </w:rPr>
        <w:t>class is required</w:t>
      </w:r>
      <w:r w:rsidR="008C3A65" w:rsidRPr="00CB777E">
        <w:rPr>
          <w:rFonts w:asciiTheme="majorHAnsi" w:hAnsiTheme="majorHAnsi"/>
        </w:rPr>
        <w:t xml:space="preserve">. Your participation score will be assessed </w:t>
      </w:r>
      <w:r w:rsidR="00831FC6" w:rsidRPr="00CB777E">
        <w:rPr>
          <w:rFonts w:asciiTheme="majorHAnsi" w:hAnsiTheme="majorHAnsi"/>
        </w:rPr>
        <w:t xml:space="preserve">daily </w:t>
      </w:r>
      <w:r w:rsidR="008C3A65" w:rsidRPr="00CB777E">
        <w:rPr>
          <w:rFonts w:asciiTheme="majorHAnsi" w:hAnsiTheme="majorHAnsi"/>
        </w:rPr>
        <w:t>on a check -, check, check + scale</w:t>
      </w:r>
      <w:r w:rsidR="00831FC6" w:rsidRPr="00CB777E">
        <w:rPr>
          <w:rFonts w:asciiTheme="majorHAnsi" w:hAnsiTheme="majorHAnsi"/>
        </w:rPr>
        <w:t xml:space="preserve">, which will be noted on your exit-slips or other in-class work. </w:t>
      </w:r>
      <w:r w:rsidR="00CF206F" w:rsidRPr="00CB777E">
        <w:rPr>
          <w:rFonts w:asciiTheme="majorHAnsi" w:hAnsiTheme="majorHAnsi"/>
        </w:rPr>
        <w:t xml:space="preserve">Use of cell phones or other devices for non-class related purposes will adversely impact your participation score. I recognize that personal emergencies and unexpected </w:t>
      </w:r>
      <w:r w:rsidR="00F825A6" w:rsidRPr="00CB777E">
        <w:rPr>
          <w:rFonts w:asciiTheme="majorHAnsi" w:hAnsiTheme="majorHAnsi"/>
        </w:rPr>
        <w:t xml:space="preserve">obstacles to attendance may occasionally occur. For this reason, I allow three “no-questions-asked” absences over the course of the semester. If you are experiencing </w:t>
      </w:r>
      <w:r w:rsidR="00477230" w:rsidRPr="00CB777E">
        <w:rPr>
          <w:rFonts w:asciiTheme="majorHAnsi" w:hAnsiTheme="majorHAnsi"/>
        </w:rPr>
        <w:t xml:space="preserve">a situation where you will be missing more than three classes, please reach out to me or the appropriate university channels so that we can work together on a plan. </w:t>
      </w:r>
    </w:p>
    <w:p w14:paraId="2E0CEE7E" w14:textId="13C7ACE8" w:rsidR="00375021" w:rsidRPr="00CB777E" w:rsidRDefault="00375021">
      <w:pPr>
        <w:rPr>
          <w:rFonts w:asciiTheme="majorHAnsi" w:hAnsiTheme="majorHAnsi"/>
        </w:rPr>
      </w:pPr>
      <w:r w:rsidRPr="00CB777E">
        <w:rPr>
          <w:rFonts w:asciiTheme="majorHAnsi" w:hAnsiTheme="majorHAnsi"/>
          <w:u w:val="single"/>
        </w:rPr>
        <w:t>Reading Notes (</w:t>
      </w:r>
      <w:r w:rsidR="003F1E11" w:rsidRPr="00CB777E">
        <w:rPr>
          <w:rFonts w:asciiTheme="majorHAnsi" w:hAnsiTheme="majorHAnsi"/>
          <w:u w:val="single"/>
        </w:rPr>
        <w:t xml:space="preserve">3 x 10%= 30%) </w:t>
      </w:r>
      <w:r w:rsidR="00477230" w:rsidRPr="00CB777E">
        <w:rPr>
          <w:rFonts w:asciiTheme="majorHAnsi" w:hAnsiTheme="majorHAnsi"/>
        </w:rPr>
        <w:t>Over the course of the semester you will are required to complete three</w:t>
      </w:r>
      <w:r w:rsidR="00410F65" w:rsidRPr="00CB777E">
        <w:rPr>
          <w:rFonts w:asciiTheme="majorHAnsi" w:hAnsiTheme="majorHAnsi"/>
        </w:rPr>
        <w:t xml:space="preserve"> (3)</w:t>
      </w:r>
      <w:r w:rsidR="00477230" w:rsidRPr="00CB777E">
        <w:rPr>
          <w:rFonts w:asciiTheme="majorHAnsi" w:hAnsiTheme="majorHAnsi"/>
        </w:rPr>
        <w:t xml:space="preserve"> reading notes</w:t>
      </w:r>
      <w:r w:rsidR="00410F65" w:rsidRPr="00CB777E">
        <w:rPr>
          <w:rFonts w:asciiTheme="majorHAnsi" w:hAnsiTheme="majorHAnsi"/>
        </w:rPr>
        <w:t xml:space="preserve">. There are seven (7) opportunities to do so, and all are indicated on the syllabus. You must submit </w:t>
      </w:r>
      <w:r w:rsidR="00410F65" w:rsidRPr="00CB777E">
        <w:rPr>
          <w:rFonts w:asciiTheme="majorHAnsi" w:hAnsiTheme="majorHAnsi"/>
          <w:b/>
          <w:bCs/>
        </w:rPr>
        <w:t>at least one</w:t>
      </w:r>
      <w:r w:rsidR="00410F65" w:rsidRPr="00CB777E">
        <w:rPr>
          <w:rFonts w:asciiTheme="majorHAnsi" w:hAnsiTheme="majorHAnsi"/>
        </w:rPr>
        <w:t xml:space="preserve"> of these before week 7, but otherwise you are free to choose </w:t>
      </w:r>
      <w:r w:rsidR="003B5F16" w:rsidRPr="00CB777E">
        <w:rPr>
          <w:rFonts w:asciiTheme="majorHAnsi" w:hAnsiTheme="majorHAnsi"/>
        </w:rPr>
        <w:t xml:space="preserve">when to complete these assignments. A template </w:t>
      </w:r>
      <w:r w:rsidR="00902ACF" w:rsidRPr="00CB777E">
        <w:rPr>
          <w:rFonts w:asciiTheme="majorHAnsi" w:hAnsiTheme="majorHAnsi"/>
        </w:rPr>
        <w:t xml:space="preserve">and rubric </w:t>
      </w:r>
      <w:r w:rsidR="003B5F16" w:rsidRPr="00CB777E">
        <w:rPr>
          <w:rFonts w:asciiTheme="majorHAnsi" w:hAnsiTheme="majorHAnsi"/>
        </w:rPr>
        <w:t xml:space="preserve">for the reading notes </w:t>
      </w:r>
      <w:proofErr w:type="gramStart"/>
      <w:r w:rsidR="003B5F16" w:rsidRPr="00CB777E">
        <w:rPr>
          <w:rFonts w:asciiTheme="majorHAnsi" w:hAnsiTheme="majorHAnsi"/>
        </w:rPr>
        <w:t>is</w:t>
      </w:r>
      <w:proofErr w:type="gramEnd"/>
      <w:r w:rsidR="003B5F16" w:rsidRPr="00CB777E">
        <w:rPr>
          <w:rFonts w:asciiTheme="majorHAnsi" w:hAnsiTheme="majorHAnsi"/>
        </w:rPr>
        <w:t xml:space="preserve"> available on Brightspace. Reading notes are due the </w:t>
      </w:r>
      <w:r w:rsidR="003B5F16" w:rsidRPr="00CB777E">
        <w:rPr>
          <w:rFonts w:asciiTheme="majorHAnsi" w:hAnsiTheme="majorHAnsi"/>
          <w:b/>
          <w:bCs/>
        </w:rPr>
        <w:t>Tuesday prior</w:t>
      </w:r>
      <w:r w:rsidR="00DD6F8C" w:rsidRPr="00CB777E">
        <w:rPr>
          <w:rFonts w:asciiTheme="majorHAnsi" w:hAnsiTheme="majorHAnsi"/>
          <w:b/>
          <w:bCs/>
        </w:rPr>
        <w:t xml:space="preserve"> to class</w:t>
      </w:r>
      <w:r w:rsidR="003B5F16" w:rsidRPr="00CB777E">
        <w:rPr>
          <w:rFonts w:asciiTheme="majorHAnsi" w:hAnsiTheme="majorHAnsi"/>
          <w:b/>
          <w:bCs/>
        </w:rPr>
        <w:t xml:space="preserve"> at noon</w:t>
      </w:r>
      <w:r w:rsidR="00DD6F8C" w:rsidRPr="00CB777E">
        <w:rPr>
          <w:rFonts w:asciiTheme="majorHAnsi" w:hAnsiTheme="majorHAnsi"/>
          <w:b/>
          <w:bCs/>
        </w:rPr>
        <w:t xml:space="preserve"> </w:t>
      </w:r>
      <w:r w:rsidR="00DD6F8C" w:rsidRPr="00CB777E">
        <w:rPr>
          <w:rFonts w:asciiTheme="majorHAnsi" w:hAnsiTheme="majorHAnsi"/>
        </w:rPr>
        <w:t xml:space="preserve">so that I </w:t>
      </w:r>
      <w:proofErr w:type="gramStart"/>
      <w:r w:rsidR="00DD6F8C" w:rsidRPr="00CB777E">
        <w:rPr>
          <w:rFonts w:asciiTheme="majorHAnsi" w:hAnsiTheme="majorHAnsi"/>
        </w:rPr>
        <w:t>am able to</w:t>
      </w:r>
      <w:proofErr w:type="gramEnd"/>
      <w:r w:rsidR="00DD6F8C" w:rsidRPr="00CB777E">
        <w:rPr>
          <w:rFonts w:asciiTheme="majorHAnsi" w:hAnsiTheme="majorHAnsi"/>
        </w:rPr>
        <w:t xml:space="preserve"> incorporate your questions about the text into my lesson plan for Wednesday.</w:t>
      </w:r>
    </w:p>
    <w:p w14:paraId="3BF7446D" w14:textId="370163BB" w:rsidR="003F1E11" w:rsidRPr="00CB777E" w:rsidRDefault="003F7C44">
      <w:pPr>
        <w:rPr>
          <w:rFonts w:asciiTheme="majorHAnsi" w:hAnsiTheme="majorHAnsi"/>
        </w:rPr>
      </w:pPr>
      <w:r w:rsidRPr="00CB777E">
        <w:rPr>
          <w:rFonts w:asciiTheme="majorHAnsi" w:hAnsiTheme="majorHAnsi"/>
          <w:u w:val="single"/>
        </w:rPr>
        <w:t>Essay Exams (3x</w:t>
      </w:r>
      <w:r w:rsidR="00504ABE" w:rsidRPr="00CB777E">
        <w:rPr>
          <w:rFonts w:asciiTheme="majorHAnsi" w:hAnsiTheme="majorHAnsi"/>
          <w:u w:val="single"/>
        </w:rPr>
        <w:t xml:space="preserve"> 15%</w:t>
      </w:r>
      <w:r w:rsidR="00600AFD" w:rsidRPr="00CB777E">
        <w:rPr>
          <w:rFonts w:asciiTheme="majorHAnsi" w:hAnsiTheme="majorHAnsi"/>
          <w:u w:val="single"/>
        </w:rPr>
        <w:t>= 45%)</w:t>
      </w:r>
      <w:r w:rsidR="00DD6F8C" w:rsidRPr="00CB777E">
        <w:rPr>
          <w:rFonts w:asciiTheme="majorHAnsi" w:hAnsiTheme="majorHAnsi"/>
          <w:u w:val="single"/>
        </w:rPr>
        <w:t xml:space="preserve"> </w:t>
      </w:r>
      <w:r w:rsidR="00DD6F8C" w:rsidRPr="00CB777E">
        <w:rPr>
          <w:rFonts w:asciiTheme="majorHAnsi" w:hAnsiTheme="majorHAnsi"/>
        </w:rPr>
        <w:t xml:space="preserve">After each unit in the course you will complete an in-class written exam. These exams will contain several short answer questions related to the texts and concepts </w:t>
      </w:r>
      <w:r w:rsidR="00876245" w:rsidRPr="00CB777E">
        <w:rPr>
          <w:rFonts w:asciiTheme="majorHAnsi" w:hAnsiTheme="majorHAnsi"/>
        </w:rPr>
        <w:t xml:space="preserve">and three (3) open-ended essay type questions that will ask you to make an argument utilizing the texts and ideas covered during that unit. You only </w:t>
      </w:r>
      <w:proofErr w:type="gramStart"/>
      <w:r w:rsidR="00876245" w:rsidRPr="00CB777E">
        <w:rPr>
          <w:rFonts w:asciiTheme="majorHAnsi" w:hAnsiTheme="majorHAnsi"/>
        </w:rPr>
        <w:t>have to</w:t>
      </w:r>
      <w:proofErr w:type="gramEnd"/>
      <w:r w:rsidR="00876245" w:rsidRPr="00CB777E">
        <w:rPr>
          <w:rFonts w:asciiTheme="majorHAnsi" w:hAnsiTheme="majorHAnsi"/>
        </w:rPr>
        <w:t xml:space="preserve"> answer </w:t>
      </w:r>
      <w:r w:rsidR="00B910FA" w:rsidRPr="00CB777E">
        <w:rPr>
          <w:rFonts w:asciiTheme="majorHAnsi" w:hAnsiTheme="majorHAnsi"/>
        </w:rPr>
        <w:t>one of the open-ended questions.</w:t>
      </w:r>
      <w:r w:rsidR="00876245" w:rsidRPr="00CB777E">
        <w:rPr>
          <w:rFonts w:asciiTheme="majorHAnsi" w:hAnsiTheme="majorHAnsi"/>
        </w:rPr>
        <w:t xml:space="preserve"> </w:t>
      </w:r>
      <w:r w:rsidR="004D40F0" w:rsidRPr="00CB777E">
        <w:rPr>
          <w:rFonts w:asciiTheme="majorHAnsi" w:hAnsiTheme="majorHAnsi"/>
        </w:rPr>
        <w:t>Questions and p</w:t>
      </w:r>
      <w:r w:rsidR="00876245" w:rsidRPr="00CB777E">
        <w:rPr>
          <w:rFonts w:asciiTheme="majorHAnsi" w:hAnsiTheme="majorHAnsi"/>
        </w:rPr>
        <w:t>rompts</w:t>
      </w:r>
      <w:r w:rsidR="00B910FA" w:rsidRPr="00CB777E">
        <w:rPr>
          <w:rFonts w:asciiTheme="majorHAnsi" w:hAnsiTheme="majorHAnsi"/>
        </w:rPr>
        <w:t xml:space="preserve"> for essay exams will be made available two weeks prior to the exam date. You </w:t>
      </w:r>
      <w:r w:rsidR="004206B5" w:rsidRPr="00CB777E">
        <w:rPr>
          <w:rFonts w:asciiTheme="majorHAnsi" w:hAnsiTheme="majorHAnsi"/>
        </w:rPr>
        <w:t xml:space="preserve">are permitted to reference one 5x7 index card of notes during the essay exams. </w:t>
      </w:r>
    </w:p>
    <w:p w14:paraId="27C1C2EE" w14:textId="2A49BC32" w:rsidR="00EE76D3" w:rsidRPr="00CB777E" w:rsidRDefault="003F7C44" w:rsidP="004206B5">
      <w:pPr>
        <w:rPr>
          <w:rFonts w:asciiTheme="majorHAnsi" w:hAnsiTheme="majorHAnsi"/>
        </w:rPr>
      </w:pPr>
      <w:r w:rsidRPr="00CB777E">
        <w:rPr>
          <w:rFonts w:asciiTheme="majorHAnsi" w:hAnsiTheme="majorHAnsi"/>
          <w:u w:val="single"/>
        </w:rPr>
        <w:t>Final Exam (15%</w:t>
      </w:r>
      <w:r w:rsidR="00FE28DB" w:rsidRPr="00CB777E">
        <w:rPr>
          <w:rFonts w:asciiTheme="majorHAnsi" w:hAnsiTheme="majorHAnsi"/>
          <w:u w:val="single"/>
        </w:rPr>
        <w:t xml:space="preserve">): </w:t>
      </w:r>
      <w:r w:rsidR="00FE28DB" w:rsidRPr="00CB777E">
        <w:rPr>
          <w:rFonts w:asciiTheme="majorHAnsi" w:hAnsiTheme="majorHAnsi"/>
        </w:rPr>
        <w:t>The final exam will be a comprehensive overview of all material covered over the course of the semester. It will consist of three sections</w:t>
      </w:r>
      <w:r w:rsidR="0023692C" w:rsidRPr="00CB777E">
        <w:rPr>
          <w:rFonts w:asciiTheme="majorHAnsi" w:hAnsiTheme="majorHAnsi"/>
        </w:rPr>
        <w:t xml:space="preserve">: defining core concepts, identifying and explaining key passages, and short response questions </w:t>
      </w:r>
      <w:proofErr w:type="gramStart"/>
      <w:r w:rsidR="0023692C" w:rsidRPr="00CB777E">
        <w:rPr>
          <w:rFonts w:asciiTheme="majorHAnsi" w:hAnsiTheme="majorHAnsi"/>
        </w:rPr>
        <w:t>similar to</w:t>
      </w:r>
      <w:proofErr w:type="gramEnd"/>
      <w:r w:rsidR="0023692C" w:rsidRPr="00CB777E">
        <w:rPr>
          <w:rFonts w:asciiTheme="majorHAnsi" w:hAnsiTheme="majorHAnsi"/>
        </w:rPr>
        <w:t xml:space="preserve"> those </w:t>
      </w:r>
      <w:r w:rsidR="00A072CE" w:rsidRPr="00CB777E">
        <w:rPr>
          <w:rFonts w:asciiTheme="majorHAnsi" w:hAnsiTheme="majorHAnsi"/>
        </w:rPr>
        <w:t xml:space="preserve">on seen on the essay exam. A study guide for the final exam will be made available two weeks prior to the final exam </w:t>
      </w:r>
      <w:proofErr w:type="gramStart"/>
      <w:r w:rsidR="00A072CE" w:rsidRPr="00CB777E">
        <w:rPr>
          <w:rFonts w:asciiTheme="majorHAnsi" w:hAnsiTheme="majorHAnsi"/>
        </w:rPr>
        <w:t>date</w:t>
      </w:r>
      <w:proofErr w:type="gramEnd"/>
      <w:r w:rsidR="00A072CE" w:rsidRPr="00CB777E">
        <w:rPr>
          <w:rFonts w:asciiTheme="majorHAnsi" w:hAnsiTheme="majorHAnsi"/>
        </w:rPr>
        <w:t xml:space="preserve"> and our last class meeting will be dedicated to review. </w:t>
      </w:r>
      <w:r w:rsidR="004206B5" w:rsidRPr="00CB777E">
        <w:rPr>
          <w:rFonts w:asciiTheme="majorHAnsi" w:hAnsiTheme="majorHAnsi"/>
        </w:rPr>
        <w:t xml:space="preserve">The final exam is not open note. </w:t>
      </w:r>
    </w:p>
    <w:p w14:paraId="0254B7FB" w14:textId="5C95B4DE" w:rsidR="00FD6CAF" w:rsidRPr="00CB777E" w:rsidRDefault="004206B5" w:rsidP="00FD6CAF">
      <w:pPr>
        <w:rPr>
          <w:rFonts w:asciiTheme="majorHAnsi" w:hAnsiTheme="majorHAnsi"/>
          <w:b/>
          <w:bCs/>
        </w:rPr>
      </w:pPr>
      <w:r w:rsidRPr="00CB777E">
        <w:rPr>
          <w:rFonts w:asciiTheme="majorHAnsi" w:hAnsiTheme="majorHAnsi"/>
          <w:b/>
          <w:bCs/>
        </w:rPr>
        <w:t xml:space="preserve">Extra Credit Policy: </w:t>
      </w:r>
      <w:r w:rsidR="00F95506" w:rsidRPr="00CB777E">
        <w:rPr>
          <w:rFonts w:asciiTheme="majorHAnsi" w:hAnsiTheme="majorHAnsi"/>
        </w:rPr>
        <w:t xml:space="preserve">Extra credit opportunities </w:t>
      </w:r>
      <w:r w:rsidR="00902ACF" w:rsidRPr="00CB777E">
        <w:rPr>
          <w:rFonts w:asciiTheme="majorHAnsi" w:hAnsiTheme="majorHAnsi"/>
        </w:rPr>
        <w:t xml:space="preserve">outside of class </w:t>
      </w:r>
      <w:r w:rsidR="00F95506" w:rsidRPr="00CB777E">
        <w:rPr>
          <w:rFonts w:asciiTheme="majorHAnsi" w:hAnsiTheme="majorHAnsi"/>
        </w:rPr>
        <w:t xml:space="preserve">require additional time and since not all students have equal access to leisure time, </w:t>
      </w:r>
      <w:r w:rsidR="00902ACF" w:rsidRPr="00CB777E">
        <w:rPr>
          <w:rFonts w:asciiTheme="majorHAnsi" w:hAnsiTheme="majorHAnsi"/>
        </w:rPr>
        <w:t xml:space="preserve">these kinds of </w:t>
      </w:r>
      <w:r w:rsidR="00F95506" w:rsidRPr="00CB777E">
        <w:rPr>
          <w:rFonts w:asciiTheme="majorHAnsi" w:hAnsiTheme="majorHAnsi"/>
        </w:rPr>
        <w:t xml:space="preserve">extra credit tend to disadvantage student-parents, students who provide care for other family members, </w:t>
      </w:r>
      <w:r w:rsidR="00902ACF" w:rsidRPr="00CB777E">
        <w:rPr>
          <w:rFonts w:asciiTheme="majorHAnsi" w:hAnsiTheme="majorHAnsi"/>
        </w:rPr>
        <w:t xml:space="preserve">students who commute, </w:t>
      </w:r>
      <w:r w:rsidR="00F95506" w:rsidRPr="00CB777E">
        <w:rPr>
          <w:rFonts w:asciiTheme="majorHAnsi" w:hAnsiTheme="majorHAnsi"/>
        </w:rPr>
        <w:t xml:space="preserve">and students who work. </w:t>
      </w:r>
      <w:r w:rsidR="00F95506" w:rsidRPr="00CB777E">
        <w:rPr>
          <w:rFonts w:asciiTheme="majorHAnsi" w:hAnsiTheme="majorHAnsi"/>
          <w:b/>
          <w:bCs/>
        </w:rPr>
        <w:t xml:space="preserve">For this reason, I do not offer extra credit opportunities outside of class time. </w:t>
      </w:r>
    </w:p>
    <w:p w14:paraId="3F87D111" w14:textId="205FA0ED" w:rsidR="00FD6CAF" w:rsidRPr="00CB777E" w:rsidRDefault="00FD6CAF" w:rsidP="00FD6CAF">
      <w:pPr>
        <w:rPr>
          <w:rFonts w:asciiTheme="majorHAnsi" w:hAnsiTheme="majorHAnsi"/>
          <w:b/>
          <w:bCs/>
        </w:rPr>
      </w:pPr>
      <w:r w:rsidRPr="00CB777E">
        <w:rPr>
          <w:rFonts w:asciiTheme="majorHAnsi" w:hAnsiTheme="majorHAnsi"/>
          <w:b/>
          <w:bCs/>
        </w:rPr>
        <w:t xml:space="preserve">AI and </w:t>
      </w:r>
      <w:r w:rsidR="0034299C" w:rsidRPr="00CB777E">
        <w:rPr>
          <w:rFonts w:asciiTheme="majorHAnsi" w:hAnsiTheme="majorHAnsi"/>
          <w:b/>
          <w:bCs/>
        </w:rPr>
        <w:t xml:space="preserve">Technology Use Policy </w:t>
      </w:r>
    </w:p>
    <w:p w14:paraId="07D8D9AC" w14:textId="6E1AB74C" w:rsidR="00E434F0" w:rsidRPr="00CB777E" w:rsidRDefault="00CE533E" w:rsidP="003360B6">
      <w:pPr>
        <w:pStyle w:val="NormalWeb"/>
        <w:rPr>
          <w:rFonts w:asciiTheme="majorHAnsi" w:eastAsia="Times New Roman" w:hAnsiTheme="majorHAnsi"/>
          <w:kern w:val="0"/>
          <w14:ligatures w14:val="none"/>
        </w:rPr>
      </w:pPr>
      <w:r w:rsidRPr="00CB777E">
        <w:rPr>
          <w:rFonts w:asciiTheme="majorHAnsi" w:eastAsia="Times New Roman" w:hAnsiTheme="majorHAnsi"/>
          <w:kern w:val="0"/>
          <w14:ligatures w14:val="none"/>
        </w:rPr>
        <w:t>Technology like tablets and laptops can be a distraction for both the user and others in the classroom. However, they are often essential for students with accessibility needs and may be the preferred notetaking method for some students. Similarly, AI programs like ChatGPT, Perplexity, and other large language models can be useful tools, but are also subject to errors and raise ethical concerns about academic integrity. On the first day of class</w:t>
      </w:r>
      <w:r w:rsidR="003360B6" w:rsidRPr="00CB777E">
        <w:rPr>
          <w:rFonts w:asciiTheme="majorHAnsi" w:eastAsia="Times New Roman" w:hAnsiTheme="majorHAnsi"/>
          <w:kern w:val="0"/>
          <w14:ligatures w14:val="none"/>
        </w:rPr>
        <w:t>,</w:t>
      </w:r>
      <w:r w:rsidRPr="00CB777E">
        <w:rPr>
          <w:rFonts w:asciiTheme="majorHAnsi" w:eastAsia="Times New Roman" w:hAnsiTheme="majorHAnsi"/>
          <w:kern w:val="0"/>
          <w14:ligatures w14:val="none"/>
        </w:rPr>
        <w:t xml:space="preserve"> we will discuss and</w:t>
      </w:r>
      <w:r w:rsidR="003360B6" w:rsidRPr="00CB777E">
        <w:rPr>
          <w:rFonts w:asciiTheme="majorHAnsi" w:eastAsia="Times New Roman" w:hAnsiTheme="majorHAnsi"/>
          <w:kern w:val="0"/>
          <w14:ligatures w14:val="none"/>
        </w:rPr>
        <w:t xml:space="preserve"> vote</w:t>
      </w:r>
      <w:r w:rsidRPr="00CB777E">
        <w:rPr>
          <w:rFonts w:asciiTheme="majorHAnsi" w:eastAsia="Times New Roman" w:hAnsiTheme="majorHAnsi"/>
          <w:kern w:val="0"/>
          <w14:ligatures w14:val="none"/>
        </w:rPr>
        <w:t xml:space="preserve"> on what uses of AI and technology are accessible in the classroom and on assignments for this course. I will update this policy in the syllabus </w:t>
      </w:r>
      <w:proofErr w:type="gramStart"/>
      <w:r w:rsidRPr="00CB777E">
        <w:rPr>
          <w:rFonts w:asciiTheme="majorHAnsi" w:eastAsia="Times New Roman" w:hAnsiTheme="majorHAnsi"/>
          <w:kern w:val="0"/>
          <w14:ligatures w14:val="none"/>
        </w:rPr>
        <w:t>after  our</w:t>
      </w:r>
      <w:proofErr w:type="gramEnd"/>
      <w:r w:rsidRPr="00CB777E">
        <w:rPr>
          <w:rFonts w:asciiTheme="majorHAnsi" w:eastAsia="Times New Roman" w:hAnsiTheme="majorHAnsi"/>
          <w:kern w:val="0"/>
          <w14:ligatures w14:val="none"/>
        </w:rPr>
        <w:t xml:space="preserve"> discussion. </w:t>
      </w:r>
      <w:r w:rsidR="003360B6" w:rsidRPr="00CB777E">
        <w:rPr>
          <w:rFonts w:asciiTheme="majorHAnsi" w:eastAsia="Times New Roman" w:hAnsiTheme="majorHAnsi"/>
          <w:kern w:val="0"/>
          <w14:ligatures w14:val="none"/>
        </w:rPr>
        <w:t xml:space="preserve">Suspected violations of our policy will be reported to the university’s honors or academic integrity council and handled through their standard procedures. </w:t>
      </w:r>
    </w:p>
    <w:p w14:paraId="0A1C1C06" w14:textId="590181A8" w:rsidR="0034299C" w:rsidRPr="00CB777E" w:rsidRDefault="0034299C" w:rsidP="00FD6CAF">
      <w:pPr>
        <w:rPr>
          <w:rFonts w:asciiTheme="majorHAnsi" w:hAnsiTheme="majorHAnsi"/>
          <w:b/>
          <w:bCs/>
        </w:rPr>
      </w:pPr>
      <w:r w:rsidRPr="00CB777E">
        <w:rPr>
          <w:rFonts w:asciiTheme="majorHAnsi" w:hAnsiTheme="majorHAnsi"/>
          <w:b/>
          <w:bCs/>
        </w:rPr>
        <w:t xml:space="preserve">Accommodations and </w:t>
      </w:r>
      <w:r w:rsidR="00B803CD" w:rsidRPr="00CB777E">
        <w:rPr>
          <w:rFonts w:asciiTheme="majorHAnsi" w:hAnsiTheme="majorHAnsi"/>
          <w:b/>
          <w:bCs/>
        </w:rPr>
        <w:t xml:space="preserve">Other Campus Resources </w:t>
      </w:r>
    </w:p>
    <w:p w14:paraId="16815FB9" w14:textId="77777777" w:rsidR="009944F8" w:rsidRPr="00CB777E" w:rsidRDefault="009944F8" w:rsidP="009944F8">
      <w:pPr>
        <w:rPr>
          <w:rFonts w:asciiTheme="majorHAnsi" w:hAnsiTheme="majorHAnsi"/>
        </w:rPr>
      </w:pPr>
      <w:r w:rsidRPr="00CB777E">
        <w:rPr>
          <w:rFonts w:asciiTheme="majorHAnsi" w:hAnsiTheme="majorHAnsi"/>
        </w:rPr>
        <w:t>SDS supports students by facilitating the provisions of reasonable accommodations as determined by the Americans with Disabilities Act (ADA) and Section 504 of the Rehabilitation Act of 1973. SDS will seek to go beyond compliance through education, advocacy, and strong partnerships with NEIU faculty and staff.</w:t>
      </w:r>
    </w:p>
    <w:p w14:paraId="7C420303" w14:textId="5612548D" w:rsidR="009944F8" w:rsidRPr="00CB777E" w:rsidRDefault="009944F8" w:rsidP="009944F8">
      <w:pPr>
        <w:rPr>
          <w:rFonts w:asciiTheme="majorHAnsi" w:hAnsiTheme="majorHAnsi"/>
        </w:rPr>
      </w:pPr>
      <w:r w:rsidRPr="00CB777E">
        <w:rPr>
          <w:rFonts w:asciiTheme="majorHAnsi" w:hAnsiTheme="majorHAnsi"/>
        </w:rPr>
        <w:t>Student Disability Services (SDS) is committed to providing students with disabilities equitable access to NEIU’s educational and co-curricular opportunities so students may fully participate in the life of the University. Student Disability Services (SDS) academic accommodations are available to students with diverse physical, learning, medical, mental health and sensory disabilities.  Please see their website</w:t>
      </w:r>
      <w:r w:rsidR="006C7765" w:rsidRPr="00CB777E">
        <w:rPr>
          <w:rFonts w:asciiTheme="majorHAnsi" w:hAnsiTheme="majorHAnsi"/>
        </w:rPr>
        <w:t xml:space="preserve"> for more information: https://www.neiu.edu/student-life/current-students/student-disability-services</w:t>
      </w:r>
    </w:p>
    <w:p w14:paraId="79D45FEA" w14:textId="1CC02C41" w:rsidR="004662F1" w:rsidRPr="00CB777E" w:rsidRDefault="009944F8" w:rsidP="001E0909">
      <w:pPr>
        <w:rPr>
          <w:rFonts w:asciiTheme="majorHAnsi" w:hAnsiTheme="majorHAnsi"/>
        </w:rPr>
      </w:pPr>
      <w:r w:rsidRPr="00CB777E">
        <w:rPr>
          <w:rFonts w:asciiTheme="majorHAnsi" w:hAnsiTheme="majorHAnsi"/>
        </w:rPr>
        <w:t xml:space="preserve">Contact information for other campus resources can be found here: </w:t>
      </w:r>
      <w:r w:rsidR="001E0909" w:rsidRPr="00CB777E">
        <w:rPr>
          <w:rFonts w:asciiTheme="majorHAnsi" w:hAnsiTheme="majorHAnsi"/>
        </w:rPr>
        <w:t>https://www.neiu.edu/student-life/current-students</w:t>
      </w:r>
    </w:p>
    <w:p w14:paraId="5E418629" w14:textId="1912F239" w:rsidR="00B803CD" w:rsidRPr="00CB777E" w:rsidRDefault="00B803CD" w:rsidP="00FD6CAF">
      <w:pPr>
        <w:rPr>
          <w:rFonts w:asciiTheme="majorHAnsi" w:hAnsiTheme="majorHAnsi"/>
          <w:b/>
          <w:bCs/>
        </w:rPr>
      </w:pPr>
      <w:r w:rsidRPr="00CB777E">
        <w:rPr>
          <w:rFonts w:asciiTheme="majorHAnsi" w:hAnsiTheme="majorHAnsi"/>
          <w:b/>
          <w:bCs/>
        </w:rPr>
        <w:t>University Policies &amp; Procedures</w:t>
      </w:r>
    </w:p>
    <w:p w14:paraId="3CE0CEB7" w14:textId="03FC3197" w:rsidR="00C20CF3" w:rsidRPr="00CB777E" w:rsidRDefault="00F33858" w:rsidP="00C20CF3">
      <w:pPr>
        <w:rPr>
          <w:rFonts w:asciiTheme="majorHAnsi" w:hAnsiTheme="majorHAnsi"/>
        </w:rPr>
      </w:pPr>
      <w:r w:rsidRPr="00CB777E">
        <w:rPr>
          <w:rFonts w:asciiTheme="majorHAnsi" w:hAnsiTheme="majorHAnsi"/>
        </w:rPr>
        <w:t>The Northeastern Student Handbooks provide a reference for all students, faculty and administrative staff regarding policies, procedures and regulations in various areas of campus life.</w:t>
      </w:r>
      <w:r w:rsidR="004662F1" w:rsidRPr="00CB777E">
        <w:rPr>
          <w:rFonts w:asciiTheme="majorHAnsi" w:hAnsiTheme="majorHAnsi"/>
          <w:color w:val="000000"/>
          <w:sz w:val="27"/>
          <w:szCs w:val="27"/>
        </w:rPr>
        <w:t xml:space="preserve"> </w:t>
      </w:r>
      <w:r w:rsidR="004662F1" w:rsidRPr="00CB777E">
        <w:rPr>
          <w:rFonts w:asciiTheme="majorHAnsi" w:hAnsiTheme="majorHAnsi"/>
        </w:rPr>
        <w:t xml:space="preserve">All Northeastern students are responsible for reading, understanding and adhering to all policies and regulations outlined in the Student Handbooks. A new version of the handbooks </w:t>
      </w:r>
      <w:r w:rsidR="008B2B48" w:rsidRPr="00CB777E">
        <w:rPr>
          <w:rFonts w:asciiTheme="majorHAnsi" w:hAnsiTheme="majorHAnsi"/>
        </w:rPr>
        <w:t>is</w:t>
      </w:r>
      <w:r w:rsidR="004662F1" w:rsidRPr="00CB777E">
        <w:rPr>
          <w:rFonts w:asciiTheme="majorHAnsi" w:hAnsiTheme="majorHAnsi"/>
        </w:rPr>
        <w:t xml:space="preserve"> digitally published each academic year.</w:t>
      </w:r>
    </w:p>
    <w:p w14:paraId="3D10C19C" w14:textId="1A365511" w:rsidR="00181C68" w:rsidRPr="00CB777E" w:rsidRDefault="00181C68" w:rsidP="00181C68">
      <w:pPr>
        <w:rPr>
          <w:rFonts w:asciiTheme="majorHAnsi" w:hAnsiTheme="majorHAnsi"/>
          <w:b/>
          <w:bCs/>
        </w:rPr>
      </w:pPr>
      <w:r w:rsidRPr="00CB777E">
        <w:rPr>
          <w:rFonts w:asciiTheme="majorHAnsi" w:hAnsiTheme="majorHAnsi"/>
          <w:b/>
          <w:bCs/>
        </w:rPr>
        <w:t>F</w:t>
      </w:r>
      <w:r w:rsidR="00FE021C" w:rsidRPr="00CB777E">
        <w:rPr>
          <w:rFonts w:asciiTheme="majorHAnsi" w:hAnsiTheme="majorHAnsi"/>
          <w:b/>
          <w:bCs/>
        </w:rPr>
        <w:t>amily Educational Rights and Privacy Act (F</w:t>
      </w:r>
      <w:r w:rsidRPr="00CB777E">
        <w:rPr>
          <w:rFonts w:asciiTheme="majorHAnsi" w:hAnsiTheme="majorHAnsi"/>
          <w:b/>
          <w:bCs/>
        </w:rPr>
        <w:t>ERPA</w:t>
      </w:r>
      <w:r w:rsidR="00FE021C" w:rsidRPr="00CB777E">
        <w:rPr>
          <w:rFonts w:asciiTheme="majorHAnsi" w:hAnsiTheme="majorHAnsi"/>
          <w:b/>
          <w:bCs/>
        </w:rPr>
        <w:t>)</w:t>
      </w:r>
      <w:r w:rsidRPr="00CB777E">
        <w:rPr>
          <w:rFonts w:asciiTheme="majorHAnsi" w:hAnsiTheme="majorHAnsi"/>
          <w:b/>
          <w:bCs/>
        </w:rPr>
        <w:t xml:space="preserve"> Compliance Reminder </w:t>
      </w:r>
    </w:p>
    <w:p w14:paraId="58759B7E" w14:textId="3956AE15" w:rsidR="00181C68" w:rsidRPr="00CB777E" w:rsidRDefault="00181C68" w:rsidP="00181C68">
      <w:pPr>
        <w:rPr>
          <w:rFonts w:asciiTheme="majorHAnsi" w:hAnsiTheme="majorHAnsi"/>
        </w:rPr>
      </w:pPr>
      <w:r w:rsidRPr="00CB777E">
        <w:rPr>
          <w:rFonts w:asciiTheme="majorHAnsi" w:hAnsiTheme="majorHAnsi"/>
        </w:rPr>
        <w:t xml:space="preserve">To protect student privacy, FERPA guidelines state that professors </w:t>
      </w:r>
      <w:r w:rsidR="0052662E" w:rsidRPr="00CB777E">
        <w:rPr>
          <w:rFonts w:asciiTheme="majorHAnsi" w:hAnsiTheme="majorHAnsi"/>
        </w:rPr>
        <w:t xml:space="preserve">should only discuss grades via secure platforms, </w:t>
      </w:r>
      <w:r w:rsidR="0052662E" w:rsidRPr="00CB777E">
        <w:rPr>
          <w:rFonts w:asciiTheme="majorHAnsi" w:hAnsiTheme="majorHAnsi"/>
          <w:b/>
          <w:bCs/>
        </w:rPr>
        <w:t>which do not include</w:t>
      </w:r>
      <w:r w:rsidRPr="00CB777E">
        <w:rPr>
          <w:rFonts w:asciiTheme="majorHAnsi" w:hAnsiTheme="majorHAnsi"/>
          <w:b/>
          <w:bCs/>
        </w:rPr>
        <w:t xml:space="preserve"> email</w:t>
      </w:r>
      <w:r w:rsidRPr="00CB777E">
        <w:rPr>
          <w:rFonts w:asciiTheme="majorHAnsi" w:hAnsiTheme="majorHAnsi"/>
        </w:rPr>
        <w:t xml:space="preserve">. </w:t>
      </w:r>
      <w:r w:rsidR="00F24E54" w:rsidRPr="00CB777E">
        <w:rPr>
          <w:rFonts w:asciiTheme="majorHAnsi" w:hAnsiTheme="majorHAnsi"/>
        </w:rPr>
        <w:t xml:space="preserve">I will regularly discuss </w:t>
      </w:r>
      <w:r w:rsidRPr="00CB777E">
        <w:rPr>
          <w:rFonts w:asciiTheme="majorHAnsi" w:hAnsiTheme="majorHAnsi"/>
        </w:rPr>
        <w:t xml:space="preserve">If you would like to discuss your grades, please come to office hours or email me to make an appointment. </w:t>
      </w:r>
      <w:r w:rsidR="00F24E54" w:rsidRPr="00CB777E">
        <w:rPr>
          <w:rFonts w:asciiTheme="majorHAnsi" w:hAnsiTheme="majorHAnsi"/>
        </w:rPr>
        <w:t xml:space="preserve"> </w:t>
      </w:r>
    </w:p>
    <w:p w14:paraId="1673E198" w14:textId="77777777" w:rsidR="008B2B48" w:rsidRPr="00CB777E" w:rsidRDefault="008B2B48" w:rsidP="00181C68">
      <w:pPr>
        <w:rPr>
          <w:rFonts w:asciiTheme="majorHAnsi" w:hAnsiTheme="majorHAnsi"/>
        </w:rPr>
      </w:pPr>
    </w:p>
    <w:p w14:paraId="02136D8D" w14:textId="166143C4" w:rsidR="00EE76D3" w:rsidRPr="00CB777E" w:rsidRDefault="00EE76D3" w:rsidP="00FE021C">
      <w:pPr>
        <w:jc w:val="center"/>
        <w:rPr>
          <w:rFonts w:asciiTheme="majorHAnsi" w:hAnsiTheme="majorHAnsi"/>
          <w:b/>
          <w:bCs/>
          <w:sz w:val="28"/>
          <w:szCs w:val="28"/>
        </w:rPr>
      </w:pPr>
      <w:r w:rsidRPr="00CB777E">
        <w:rPr>
          <w:rFonts w:asciiTheme="majorHAnsi" w:hAnsiTheme="majorHAnsi"/>
          <w:b/>
          <w:bCs/>
          <w:sz w:val="28"/>
          <w:szCs w:val="28"/>
        </w:rPr>
        <w:t>Course Schedule:</w:t>
      </w:r>
    </w:p>
    <w:p w14:paraId="0725E7AC" w14:textId="2EF28D27" w:rsidR="00EE76D3" w:rsidRPr="00CB777E" w:rsidRDefault="00EE76D3" w:rsidP="005451B0">
      <w:pPr>
        <w:rPr>
          <w:rFonts w:asciiTheme="majorHAnsi" w:hAnsiTheme="majorHAnsi"/>
          <w:color w:val="000000" w:themeColor="text1"/>
        </w:rPr>
      </w:pPr>
      <w:r w:rsidRPr="00CB777E">
        <w:rPr>
          <w:rFonts w:asciiTheme="majorHAnsi" w:hAnsiTheme="majorHAnsi"/>
        </w:rPr>
        <w:t xml:space="preserve">All readings or videos should be completed </w:t>
      </w:r>
      <w:r w:rsidRPr="00CB777E">
        <w:rPr>
          <w:rFonts w:asciiTheme="majorHAnsi" w:hAnsiTheme="majorHAnsi"/>
          <w:b/>
          <w:bCs/>
          <w:u w:val="single"/>
        </w:rPr>
        <w:t>prior to class</w:t>
      </w:r>
      <w:r w:rsidRPr="00CB777E">
        <w:rPr>
          <w:rFonts w:asciiTheme="majorHAnsi" w:hAnsiTheme="majorHAnsi"/>
        </w:rPr>
        <w:t xml:space="preserve"> on the day they are assigned. All breaks are indicated in </w:t>
      </w:r>
      <w:r w:rsidRPr="00CB777E">
        <w:rPr>
          <w:rFonts w:asciiTheme="majorHAnsi" w:hAnsiTheme="majorHAnsi"/>
          <w:b/>
          <w:bCs/>
          <w:color w:val="A02B93" w:themeColor="accent5"/>
        </w:rPr>
        <w:t xml:space="preserve">bold purple </w:t>
      </w:r>
      <w:r w:rsidRPr="00CB777E">
        <w:rPr>
          <w:rFonts w:asciiTheme="majorHAnsi" w:hAnsiTheme="majorHAnsi"/>
          <w:color w:val="000000" w:themeColor="text1"/>
        </w:rPr>
        <w:t xml:space="preserve">and major assignment deadlines are indicated in </w:t>
      </w:r>
      <w:r w:rsidRPr="00CB777E">
        <w:rPr>
          <w:rFonts w:asciiTheme="majorHAnsi" w:hAnsiTheme="majorHAnsi"/>
          <w:b/>
          <w:bCs/>
          <w:color w:val="E97132" w:themeColor="accent2"/>
        </w:rPr>
        <w:t>bold orange</w:t>
      </w:r>
      <w:r w:rsidRPr="00CB777E">
        <w:rPr>
          <w:rFonts w:asciiTheme="majorHAnsi" w:hAnsiTheme="majorHAnsi"/>
          <w:color w:val="000000" w:themeColor="text1"/>
        </w:rPr>
        <w:t xml:space="preserve">. </w:t>
      </w:r>
    </w:p>
    <w:tbl>
      <w:tblPr>
        <w:tblStyle w:val="TableGrid"/>
        <w:tblW w:w="0" w:type="auto"/>
        <w:tblLook w:val="04A0" w:firstRow="1" w:lastRow="0" w:firstColumn="1" w:lastColumn="0" w:noHBand="0" w:noVBand="1"/>
      </w:tblPr>
      <w:tblGrid>
        <w:gridCol w:w="2479"/>
        <w:gridCol w:w="4533"/>
        <w:gridCol w:w="2338"/>
      </w:tblGrid>
      <w:tr w:rsidR="00624674" w:rsidRPr="00CB777E" w14:paraId="3D5CC00B" w14:textId="77777777" w:rsidTr="00EE76D3">
        <w:tc>
          <w:tcPr>
            <w:tcW w:w="2785" w:type="dxa"/>
          </w:tcPr>
          <w:p w14:paraId="76D1F032" w14:textId="4FFEA0AA" w:rsidR="00EE76D3" w:rsidRPr="00CB777E" w:rsidRDefault="00EE76D3">
            <w:pPr>
              <w:rPr>
                <w:rFonts w:asciiTheme="majorHAnsi" w:hAnsiTheme="majorHAnsi"/>
                <w:b/>
                <w:bCs/>
                <w:u w:val="single"/>
              </w:rPr>
            </w:pPr>
            <w:r w:rsidRPr="00CB777E">
              <w:rPr>
                <w:rFonts w:asciiTheme="majorHAnsi" w:hAnsiTheme="majorHAnsi"/>
                <w:b/>
                <w:bCs/>
                <w:u w:val="single"/>
              </w:rPr>
              <w:t>Week/ Topic</w:t>
            </w:r>
          </w:p>
        </w:tc>
        <w:tc>
          <w:tcPr>
            <w:tcW w:w="3960" w:type="dxa"/>
          </w:tcPr>
          <w:p w14:paraId="6EF89E67" w14:textId="44F084F0" w:rsidR="00EE76D3" w:rsidRPr="00CB777E" w:rsidRDefault="00EE76D3">
            <w:pPr>
              <w:rPr>
                <w:rFonts w:asciiTheme="majorHAnsi" w:hAnsiTheme="majorHAnsi"/>
                <w:b/>
                <w:bCs/>
                <w:u w:val="single"/>
              </w:rPr>
            </w:pPr>
            <w:r w:rsidRPr="00CB777E">
              <w:rPr>
                <w:rFonts w:asciiTheme="majorHAnsi" w:hAnsiTheme="majorHAnsi"/>
                <w:b/>
                <w:bCs/>
                <w:u w:val="single"/>
              </w:rPr>
              <w:t>Assigned Readings/ Videos</w:t>
            </w:r>
          </w:p>
        </w:tc>
        <w:tc>
          <w:tcPr>
            <w:tcW w:w="2605" w:type="dxa"/>
          </w:tcPr>
          <w:p w14:paraId="52E1D95E" w14:textId="3C7A2C76" w:rsidR="00EE76D3" w:rsidRPr="00CB777E" w:rsidRDefault="00EE76D3">
            <w:pPr>
              <w:rPr>
                <w:rFonts w:asciiTheme="majorHAnsi" w:hAnsiTheme="majorHAnsi"/>
                <w:b/>
                <w:bCs/>
                <w:u w:val="single"/>
              </w:rPr>
            </w:pPr>
            <w:r w:rsidRPr="00CB777E">
              <w:rPr>
                <w:rFonts w:asciiTheme="majorHAnsi" w:hAnsiTheme="majorHAnsi"/>
                <w:b/>
                <w:bCs/>
                <w:u w:val="single"/>
              </w:rPr>
              <w:t>Assignments &amp; Reminders</w:t>
            </w:r>
          </w:p>
        </w:tc>
      </w:tr>
      <w:tr w:rsidR="00624674" w:rsidRPr="00CB777E" w14:paraId="2CFB65E5" w14:textId="77777777" w:rsidTr="00EE76D3">
        <w:tc>
          <w:tcPr>
            <w:tcW w:w="2785" w:type="dxa"/>
          </w:tcPr>
          <w:p w14:paraId="284486D8" w14:textId="77777777" w:rsidR="00EE76D3" w:rsidRPr="00CB777E" w:rsidRDefault="00EE76D3">
            <w:pPr>
              <w:rPr>
                <w:rFonts w:asciiTheme="majorHAnsi" w:hAnsiTheme="majorHAnsi"/>
                <w:b/>
                <w:bCs/>
              </w:rPr>
            </w:pPr>
            <w:r w:rsidRPr="00CB777E">
              <w:rPr>
                <w:rFonts w:asciiTheme="majorHAnsi" w:hAnsiTheme="majorHAnsi"/>
                <w:b/>
                <w:bCs/>
              </w:rPr>
              <w:t xml:space="preserve">Week 1: </w:t>
            </w:r>
          </w:p>
          <w:p w14:paraId="75C64992" w14:textId="77777777" w:rsidR="00EE76D3" w:rsidRPr="00CB777E" w:rsidRDefault="00EE76D3">
            <w:pPr>
              <w:rPr>
                <w:rFonts w:asciiTheme="majorHAnsi" w:hAnsiTheme="majorHAnsi"/>
              </w:rPr>
            </w:pPr>
            <w:r w:rsidRPr="00CB777E">
              <w:rPr>
                <w:rFonts w:asciiTheme="majorHAnsi" w:hAnsiTheme="majorHAnsi"/>
              </w:rPr>
              <w:t xml:space="preserve">Syllabus, Course Introductions, </w:t>
            </w:r>
          </w:p>
          <w:p w14:paraId="2A40381F" w14:textId="1B947071" w:rsidR="00EE76D3" w:rsidRPr="00CB777E" w:rsidRDefault="00EE76D3">
            <w:pPr>
              <w:rPr>
                <w:rFonts w:asciiTheme="majorHAnsi" w:hAnsiTheme="majorHAnsi"/>
              </w:rPr>
            </w:pPr>
            <w:r w:rsidRPr="00CB777E">
              <w:rPr>
                <w:rFonts w:asciiTheme="majorHAnsi" w:hAnsiTheme="majorHAnsi"/>
              </w:rPr>
              <w:t xml:space="preserve">Begin Unit 1: Chinese Philosophy </w:t>
            </w:r>
          </w:p>
        </w:tc>
        <w:tc>
          <w:tcPr>
            <w:tcW w:w="3960" w:type="dxa"/>
          </w:tcPr>
          <w:p w14:paraId="3BC8EF20" w14:textId="2AFC40E4" w:rsidR="00EE76D3" w:rsidRPr="00CB777E" w:rsidRDefault="00EE76D3">
            <w:pPr>
              <w:rPr>
                <w:rFonts w:asciiTheme="majorHAnsi" w:hAnsiTheme="majorHAnsi"/>
              </w:rPr>
            </w:pPr>
            <w:r w:rsidRPr="00CB777E">
              <w:rPr>
                <w:rFonts w:asciiTheme="majorHAnsi" w:hAnsiTheme="majorHAnsi"/>
              </w:rPr>
              <w:t>M: No Readings, Syllabus Day</w:t>
            </w:r>
          </w:p>
          <w:p w14:paraId="6CEB6689" w14:textId="77777777" w:rsidR="00EE76D3" w:rsidRPr="00CB777E" w:rsidRDefault="00EE76D3">
            <w:pPr>
              <w:rPr>
                <w:rFonts w:asciiTheme="majorHAnsi" w:hAnsiTheme="majorHAnsi"/>
              </w:rPr>
            </w:pPr>
          </w:p>
          <w:p w14:paraId="7CB5B3BB" w14:textId="75F54F49" w:rsidR="00EE76D3" w:rsidRPr="00CB777E" w:rsidRDefault="00EE76D3">
            <w:pPr>
              <w:rPr>
                <w:rFonts w:asciiTheme="majorHAnsi" w:hAnsiTheme="majorHAnsi"/>
              </w:rPr>
            </w:pPr>
            <w:r w:rsidRPr="00CB777E">
              <w:rPr>
                <w:rFonts w:asciiTheme="majorHAnsi" w:hAnsiTheme="majorHAnsi"/>
              </w:rPr>
              <w:t xml:space="preserve">W: </w:t>
            </w:r>
            <w:r w:rsidR="00B42224" w:rsidRPr="00CB777E">
              <w:rPr>
                <w:rFonts w:asciiTheme="majorHAnsi" w:hAnsiTheme="majorHAnsi"/>
              </w:rPr>
              <w:t xml:space="preserve">Read Chapters 1-15 of </w:t>
            </w:r>
            <w:r w:rsidR="00B42224" w:rsidRPr="00CB777E">
              <w:rPr>
                <w:rFonts w:asciiTheme="majorHAnsi" w:hAnsiTheme="majorHAnsi"/>
                <w:i/>
                <w:iCs/>
              </w:rPr>
              <w:t>The Dao De Jing</w:t>
            </w:r>
          </w:p>
        </w:tc>
        <w:tc>
          <w:tcPr>
            <w:tcW w:w="2605" w:type="dxa"/>
          </w:tcPr>
          <w:p w14:paraId="61BD0F28" w14:textId="77777777" w:rsidR="00EE76D3" w:rsidRPr="00CB777E" w:rsidRDefault="00EE76D3">
            <w:pPr>
              <w:rPr>
                <w:rFonts w:asciiTheme="majorHAnsi" w:hAnsiTheme="majorHAnsi"/>
              </w:rPr>
            </w:pPr>
          </w:p>
        </w:tc>
      </w:tr>
      <w:tr w:rsidR="00624674" w:rsidRPr="00CB777E" w14:paraId="2299E0E2" w14:textId="77777777" w:rsidTr="00EE76D3">
        <w:tc>
          <w:tcPr>
            <w:tcW w:w="2785" w:type="dxa"/>
          </w:tcPr>
          <w:p w14:paraId="5DCB0ACE" w14:textId="77777777" w:rsidR="00EE76D3" w:rsidRPr="00CB777E" w:rsidRDefault="00EE76D3">
            <w:pPr>
              <w:rPr>
                <w:rFonts w:asciiTheme="majorHAnsi" w:hAnsiTheme="majorHAnsi"/>
                <w:b/>
                <w:bCs/>
              </w:rPr>
            </w:pPr>
            <w:r w:rsidRPr="00CB777E">
              <w:rPr>
                <w:rFonts w:asciiTheme="majorHAnsi" w:hAnsiTheme="majorHAnsi"/>
                <w:b/>
                <w:bCs/>
              </w:rPr>
              <w:t xml:space="preserve">Week 2: </w:t>
            </w:r>
          </w:p>
          <w:p w14:paraId="4380DF67" w14:textId="28AA53E1" w:rsidR="00EE76D3" w:rsidRPr="00CB777E" w:rsidRDefault="00EE76D3">
            <w:pPr>
              <w:rPr>
                <w:rFonts w:asciiTheme="majorHAnsi" w:hAnsiTheme="majorHAnsi"/>
              </w:rPr>
            </w:pPr>
            <w:r w:rsidRPr="00CB777E">
              <w:rPr>
                <w:rFonts w:asciiTheme="majorHAnsi" w:hAnsiTheme="majorHAnsi"/>
              </w:rPr>
              <w:t>Unit 1: Chinese Philosophy: Daoism</w:t>
            </w:r>
          </w:p>
        </w:tc>
        <w:tc>
          <w:tcPr>
            <w:tcW w:w="3960" w:type="dxa"/>
          </w:tcPr>
          <w:p w14:paraId="38F04912" w14:textId="4C3BBAEA" w:rsidR="00EE76D3" w:rsidRPr="00CB777E" w:rsidRDefault="00EE76D3" w:rsidP="00EE76D3">
            <w:pPr>
              <w:rPr>
                <w:rFonts w:asciiTheme="majorHAnsi" w:hAnsiTheme="majorHAnsi"/>
                <w:color w:val="A02B93" w:themeColor="accent5"/>
              </w:rPr>
            </w:pPr>
            <w:r w:rsidRPr="00CB777E">
              <w:rPr>
                <w:rFonts w:asciiTheme="majorHAnsi" w:hAnsiTheme="majorHAnsi"/>
              </w:rPr>
              <w:t xml:space="preserve">M: </w:t>
            </w:r>
            <w:r w:rsidRPr="00CB777E">
              <w:rPr>
                <w:rFonts w:asciiTheme="majorHAnsi" w:hAnsiTheme="majorHAnsi"/>
                <w:b/>
                <w:bCs/>
                <w:color w:val="A02B93" w:themeColor="accent5"/>
              </w:rPr>
              <w:t>No Class, Labor Day</w:t>
            </w:r>
          </w:p>
          <w:p w14:paraId="7629BC5F" w14:textId="77777777" w:rsidR="00EE76D3" w:rsidRPr="00CB777E" w:rsidRDefault="00EE76D3" w:rsidP="00EE76D3">
            <w:pPr>
              <w:rPr>
                <w:rFonts w:asciiTheme="majorHAnsi" w:hAnsiTheme="majorHAnsi"/>
              </w:rPr>
            </w:pPr>
          </w:p>
          <w:p w14:paraId="42074AC2" w14:textId="33F659CF" w:rsidR="00EE76D3" w:rsidRPr="00CB777E" w:rsidRDefault="00EE76D3" w:rsidP="00EE76D3">
            <w:pPr>
              <w:rPr>
                <w:rFonts w:asciiTheme="majorHAnsi" w:hAnsiTheme="majorHAnsi"/>
              </w:rPr>
            </w:pPr>
            <w:r w:rsidRPr="00CB777E">
              <w:rPr>
                <w:rFonts w:asciiTheme="majorHAnsi" w:hAnsiTheme="majorHAnsi"/>
              </w:rPr>
              <w:t xml:space="preserve">W: </w:t>
            </w:r>
            <w:r w:rsidR="00B42224" w:rsidRPr="00CB777E">
              <w:rPr>
                <w:rFonts w:asciiTheme="majorHAnsi" w:hAnsiTheme="majorHAnsi"/>
              </w:rPr>
              <w:t xml:space="preserve">Read Chapters 16-27 of </w:t>
            </w:r>
            <w:r w:rsidR="00B42224" w:rsidRPr="00CB777E">
              <w:rPr>
                <w:rFonts w:asciiTheme="majorHAnsi" w:hAnsiTheme="majorHAnsi"/>
                <w:i/>
                <w:iCs/>
              </w:rPr>
              <w:t>The Dao De Jing</w:t>
            </w:r>
          </w:p>
        </w:tc>
        <w:tc>
          <w:tcPr>
            <w:tcW w:w="2605" w:type="dxa"/>
          </w:tcPr>
          <w:p w14:paraId="2CCBD43D" w14:textId="5FD87906" w:rsidR="00EE76D3" w:rsidRPr="00CB777E" w:rsidRDefault="00EE76D3">
            <w:pPr>
              <w:rPr>
                <w:rFonts w:asciiTheme="majorHAnsi" w:hAnsiTheme="majorHAnsi"/>
                <w:b/>
                <w:bCs/>
              </w:rPr>
            </w:pPr>
            <w:r w:rsidRPr="00CB777E">
              <w:rPr>
                <w:rFonts w:asciiTheme="majorHAnsi" w:hAnsiTheme="majorHAnsi"/>
                <w:b/>
                <w:bCs/>
                <w:color w:val="E97132" w:themeColor="accent2"/>
              </w:rPr>
              <w:t>Wednesday: Option #1 for Reading Notes Assignment</w:t>
            </w:r>
          </w:p>
        </w:tc>
      </w:tr>
      <w:tr w:rsidR="00624674" w:rsidRPr="00CB777E" w14:paraId="252A179B" w14:textId="77777777" w:rsidTr="00EE76D3">
        <w:tc>
          <w:tcPr>
            <w:tcW w:w="2785" w:type="dxa"/>
          </w:tcPr>
          <w:p w14:paraId="0A0FEC15" w14:textId="77777777" w:rsidR="00EE76D3" w:rsidRPr="00CB777E" w:rsidRDefault="00EE76D3">
            <w:pPr>
              <w:rPr>
                <w:rFonts w:asciiTheme="majorHAnsi" w:hAnsiTheme="majorHAnsi"/>
              </w:rPr>
            </w:pPr>
            <w:r w:rsidRPr="00CB777E">
              <w:rPr>
                <w:rFonts w:asciiTheme="majorHAnsi" w:hAnsiTheme="majorHAnsi"/>
                <w:b/>
                <w:bCs/>
              </w:rPr>
              <w:t>Week 3:</w:t>
            </w:r>
            <w:r w:rsidRPr="00CB777E">
              <w:rPr>
                <w:rFonts w:asciiTheme="majorHAnsi" w:hAnsiTheme="majorHAnsi"/>
              </w:rPr>
              <w:t xml:space="preserve"> </w:t>
            </w:r>
          </w:p>
          <w:p w14:paraId="045504D6" w14:textId="29609463" w:rsidR="00EE76D3" w:rsidRPr="00CB777E" w:rsidRDefault="00EE76D3">
            <w:pPr>
              <w:rPr>
                <w:rFonts w:asciiTheme="majorHAnsi" w:hAnsiTheme="majorHAnsi"/>
              </w:rPr>
            </w:pPr>
            <w:r w:rsidRPr="00CB777E">
              <w:rPr>
                <w:rFonts w:asciiTheme="majorHAnsi" w:hAnsiTheme="majorHAnsi"/>
              </w:rPr>
              <w:t xml:space="preserve">Unit 1: Chinese Philosophy: </w:t>
            </w:r>
            <w:r w:rsidRPr="00CB777E">
              <w:rPr>
                <w:rFonts w:asciiTheme="majorHAnsi" w:hAnsiTheme="majorHAnsi"/>
                <w:i/>
                <w:iCs/>
              </w:rPr>
              <w:t xml:space="preserve"> </w:t>
            </w:r>
            <w:r w:rsidRPr="00CB777E">
              <w:rPr>
                <w:rFonts w:asciiTheme="majorHAnsi" w:hAnsiTheme="majorHAnsi"/>
              </w:rPr>
              <w:t xml:space="preserve">Daoism continued </w:t>
            </w:r>
          </w:p>
        </w:tc>
        <w:tc>
          <w:tcPr>
            <w:tcW w:w="3960" w:type="dxa"/>
          </w:tcPr>
          <w:p w14:paraId="5042A5F8" w14:textId="6A4A9877" w:rsidR="00EE76D3" w:rsidRPr="00CB777E" w:rsidRDefault="00EE76D3" w:rsidP="00EE76D3">
            <w:pPr>
              <w:rPr>
                <w:rFonts w:asciiTheme="majorHAnsi" w:hAnsiTheme="majorHAnsi"/>
                <w:i/>
                <w:iCs/>
              </w:rPr>
            </w:pPr>
            <w:r w:rsidRPr="00CB777E">
              <w:rPr>
                <w:rFonts w:asciiTheme="majorHAnsi" w:hAnsiTheme="majorHAnsi"/>
              </w:rPr>
              <w:t xml:space="preserve">M: </w:t>
            </w:r>
            <w:r w:rsidR="00B42224" w:rsidRPr="00CB777E">
              <w:rPr>
                <w:rFonts w:asciiTheme="majorHAnsi" w:hAnsiTheme="majorHAnsi"/>
              </w:rPr>
              <w:t xml:space="preserve">Read sections 6 &amp; 7 of  Internet Encyclopedia of Philosophy entry on Daoism: </w:t>
            </w:r>
            <w:hyperlink r:id="rId9" w:history="1">
              <w:r w:rsidR="00B42224" w:rsidRPr="00CB777E">
                <w:rPr>
                  <w:rStyle w:val="Hyperlink"/>
                  <w:rFonts w:asciiTheme="majorHAnsi" w:hAnsiTheme="majorHAnsi"/>
                </w:rPr>
                <w:t>https://iep.utm.edu/daoismdaoist-philosophy/</w:t>
              </w:r>
            </w:hyperlink>
            <w:r w:rsidR="00B42224" w:rsidRPr="00CB777E">
              <w:rPr>
                <w:rFonts w:asciiTheme="majorHAnsi" w:hAnsiTheme="majorHAnsi"/>
              </w:rPr>
              <w:t xml:space="preserve"> and “The Parable of the Fishes”, “The Butterfly Dream”, from </w:t>
            </w:r>
            <w:r w:rsidR="00B42224" w:rsidRPr="00CB777E">
              <w:rPr>
                <w:rFonts w:asciiTheme="majorHAnsi" w:hAnsiTheme="majorHAnsi"/>
                <w:i/>
                <w:iCs/>
              </w:rPr>
              <w:t>The Zhuang Zi</w:t>
            </w:r>
          </w:p>
          <w:p w14:paraId="32C4F717" w14:textId="77777777" w:rsidR="00EE76D3" w:rsidRPr="00CB777E" w:rsidRDefault="00EE76D3" w:rsidP="00EE76D3">
            <w:pPr>
              <w:rPr>
                <w:rFonts w:asciiTheme="majorHAnsi" w:hAnsiTheme="majorHAnsi"/>
              </w:rPr>
            </w:pPr>
          </w:p>
          <w:p w14:paraId="157CF1E8" w14:textId="77777777" w:rsidR="00B42224" w:rsidRPr="00CB777E" w:rsidRDefault="00EE76D3" w:rsidP="00B42224">
            <w:pPr>
              <w:rPr>
                <w:rFonts w:asciiTheme="majorHAnsi" w:hAnsiTheme="majorHAnsi"/>
                <w:i/>
                <w:iCs/>
              </w:rPr>
            </w:pPr>
            <w:r w:rsidRPr="00CB777E">
              <w:rPr>
                <w:rFonts w:asciiTheme="majorHAnsi" w:hAnsiTheme="majorHAnsi"/>
              </w:rPr>
              <w:t xml:space="preserve">W: </w:t>
            </w:r>
            <w:r w:rsidR="00B42224" w:rsidRPr="00CB777E">
              <w:rPr>
                <w:rFonts w:asciiTheme="majorHAnsi" w:hAnsiTheme="majorHAnsi"/>
              </w:rPr>
              <w:t xml:space="preserve">Read Sections 1 &amp;2 of Standford Encyclopedia of Philosophy entry on Confucius: https://plato.stanford.edu/entries/confucius/ + Chapters I-VII of </w:t>
            </w:r>
            <w:r w:rsidR="00B42224" w:rsidRPr="00CB777E">
              <w:rPr>
                <w:rFonts w:asciiTheme="majorHAnsi" w:hAnsiTheme="majorHAnsi"/>
                <w:i/>
                <w:iCs/>
              </w:rPr>
              <w:t xml:space="preserve">The Confucian Analects </w:t>
            </w:r>
          </w:p>
          <w:p w14:paraId="7559201A" w14:textId="77777777" w:rsidR="00B42224" w:rsidRPr="00CB777E" w:rsidRDefault="00B42224" w:rsidP="00B42224">
            <w:pPr>
              <w:rPr>
                <w:rFonts w:asciiTheme="majorHAnsi" w:hAnsiTheme="majorHAnsi"/>
                <w:i/>
                <w:iCs/>
              </w:rPr>
            </w:pPr>
          </w:p>
          <w:p w14:paraId="4CA74B33" w14:textId="773188F1" w:rsidR="00EE76D3" w:rsidRPr="00CB777E" w:rsidRDefault="00EE76D3" w:rsidP="003C4D6C">
            <w:pPr>
              <w:rPr>
                <w:rFonts w:asciiTheme="majorHAnsi" w:hAnsiTheme="majorHAnsi"/>
              </w:rPr>
            </w:pPr>
          </w:p>
        </w:tc>
        <w:tc>
          <w:tcPr>
            <w:tcW w:w="2605" w:type="dxa"/>
          </w:tcPr>
          <w:p w14:paraId="48FCCBFA" w14:textId="7E80ECDD" w:rsidR="00EE76D3" w:rsidRPr="00CB777E" w:rsidRDefault="00EE76D3">
            <w:pPr>
              <w:rPr>
                <w:rFonts w:asciiTheme="majorHAnsi" w:hAnsiTheme="majorHAnsi"/>
                <w:b/>
                <w:bCs/>
              </w:rPr>
            </w:pPr>
            <w:r w:rsidRPr="00CB777E">
              <w:rPr>
                <w:rFonts w:asciiTheme="majorHAnsi" w:hAnsiTheme="majorHAnsi"/>
                <w:b/>
                <w:bCs/>
                <w:color w:val="E97132" w:themeColor="accent2"/>
              </w:rPr>
              <w:t>Wednesday: Option #2 for Reading Notes Assignment</w:t>
            </w:r>
          </w:p>
        </w:tc>
      </w:tr>
      <w:tr w:rsidR="00624674" w:rsidRPr="00CB777E" w14:paraId="443143C9" w14:textId="77777777" w:rsidTr="00EE76D3">
        <w:tc>
          <w:tcPr>
            <w:tcW w:w="2785" w:type="dxa"/>
          </w:tcPr>
          <w:p w14:paraId="29A0FFB9" w14:textId="77777777" w:rsidR="00EE76D3" w:rsidRPr="00CB777E" w:rsidRDefault="00EE76D3">
            <w:pPr>
              <w:rPr>
                <w:rFonts w:asciiTheme="majorHAnsi" w:hAnsiTheme="majorHAnsi"/>
                <w:b/>
                <w:bCs/>
              </w:rPr>
            </w:pPr>
            <w:r w:rsidRPr="00CB777E">
              <w:rPr>
                <w:rFonts w:asciiTheme="majorHAnsi" w:hAnsiTheme="majorHAnsi"/>
                <w:b/>
                <w:bCs/>
              </w:rPr>
              <w:t xml:space="preserve">Week 4: </w:t>
            </w:r>
          </w:p>
          <w:p w14:paraId="5AD84A5B" w14:textId="792975E6" w:rsidR="00EE76D3" w:rsidRPr="00CB777E" w:rsidRDefault="00EE76D3">
            <w:pPr>
              <w:rPr>
                <w:rFonts w:asciiTheme="majorHAnsi" w:hAnsiTheme="majorHAnsi"/>
              </w:rPr>
            </w:pPr>
            <w:r w:rsidRPr="00CB777E">
              <w:rPr>
                <w:rFonts w:asciiTheme="majorHAnsi" w:hAnsiTheme="majorHAnsi"/>
              </w:rPr>
              <w:t>Unit 1: Chinese Philosophy: Confucianism</w:t>
            </w:r>
          </w:p>
        </w:tc>
        <w:tc>
          <w:tcPr>
            <w:tcW w:w="3960" w:type="dxa"/>
          </w:tcPr>
          <w:p w14:paraId="3E1FED68" w14:textId="0CAF3F25" w:rsidR="00EE76D3" w:rsidRPr="00CB777E" w:rsidRDefault="00EE76D3" w:rsidP="00EE76D3">
            <w:pPr>
              <w:rPr>
                <w:rFonts w:asciiTheme="majorHAnsi" w:hAnsiTheme="majorHAnsi"/>
                <w:i/>
                <w:iCs/>
              </w:rPr>
            </w:pPr>
            <w:r w:rsidRPr="00CB777E">
              <w:rPr>
                <w:rFonts w:asciiTheme="majorHAnsi" w:hAnsiTheme="majorHAnsi"/>
              </w:rPr>
              <w:t xml:space="preserve">M: </w:t>
            </w:r>
            <w:r w:rsidR="00B42224" w:rsidRPr="00CB777E">
              <w:rPr>
                <w:rFonts w:asciiTheme="majorHAnsi" w:hAnsiTheme="majorHAnsi"/>
              </w:rPr>
              <w:t xml:space="preserve">Read Chapters VIII-XX of </w:t>
            </w:r>
            <w:r w:rsidR="00B42224" w:rsidRPr="00CB777E">
              <w:rPr>
                <w:rFonts w:asciiTheme="majorHAnsi" w:hAnsiTheme="majorHAnsi"/>
                <w:i/>
                <w:iCs/>
              </w:rPr>
              <w:t>The Confucian Analects</w:t>
            </w:r>
          </w:p>
          <w:p w14:paraId="13D24258" w14:textId="77777777" w:rsidR="00EE76D3" w:rsidRPr="00CB777E" w:rsidRDefault="00EE76D3" w:rsidP="00EE76D3">
            <w:pPr>
              <w:rPr>
                <w:rFonts w:asciiTheme="majorHAnsi" w:hAnsiTheme="majorHAnsi"/>
                <w:i/>
                <w:iCs/>
              </w:rPr>
            </w:pPr>
          </w:p>
          <w:p w14:paraId="36A975FA" w14:textId="33C5CE01" w:rsidR="00EE76D3" w:rsidRPr="00CB777E" w:rsidRDefault="00EE76D3" w:rsidP="00EE76D3">
            <w:pPr>
              <w:rPr>
                <w:rFonts w:asciiTheme="majorHAnsi" w:hAnsiTheme="majorHAnsi"/>
              </w:rPr>
            </w:pPr>
            <w:r w:rsidRPr="00CB777E">
              <w:rPr>
                <w:rFonts w:asciiTheme="majorHAnsi" w:hAnsiTheme="majorHAnsi"/>
              </w:rPr>
              <w:t xml:space="preserve">W: </w:t>
            </w:r>
            <w:r w:rsidR="00B42224" w:rsidRPr="00CB777E">
              <w:rPr>
                <w:rFonts w:asciiTheme="majorHAnsi" w:hAnsiTheme="majorHAnsi"/>
              </w:rPr>
              <w:t xml:space="preserve">Read pages 14-38 (“The Life of Mencius”) in </w:t>
            </w:r>
            <w:r w:rsidR="00B42224" w:rsidRPr="00CB777E">
              <w:rPr>
                <w:rFonts w:asciiTheme="majorHAnsi" w:hAnsiTheme="majorHAnsi"/>
                <w:i/>
                <w:iCs/>
              </w:rPr>
              <w:t>The Works of Mencius</w:t>
            </w:r>
          </w:p>
        </w:tc>
        <w:tc>
          <w:tcPr>
            <w:tcW w:w="2605" w:type="dxa"/>
          </w:tcPr>
          <w:p w14:paraId="78A801BF" w14:textId="539BFA53" w:rsidR="00EE76D3" w:rsidRPr="00CB777E" w:rsidRDefault="00EE76D3">
            <w:pPr>
              <w:rPr>
                <w:rFonts w:asciiTheme="majorHAnsi" w:hAnsiTheme="majorHAnsi"/>
              </w:rPr>
            </w:pPr>
            <w:r w:rsidRPr="00CB777E">
              <w:rPr>
                <w:rFonts w:asciiTheme="majorHAnsi" w:hAnsiTheme="majorHAnsi"/>
              </w:rPr>
              <w:t xml:space="preserve">Prompt for </w:t>
            </w:r>
            <w:r w:rsidR="001B3A2A" w:rsidRPr="00CB777E">
              <w:rPr>
                <w:rFonts w:asciiTheme="majorHAnsi" w:hAnsiTheme="majorHAnsi"/>
              </w:rPr>
              <w:t>In Class Essay Exam</w:t>
            </w:r>
            <w:r w:rsidRPr="00CB777E">
              <w:rPr>
                <w:rFonts w:asciiTheme="majorHAnsi" w:hAnsiTheme="majorHAnsi"/>
              </w:rPr>
              <w:t xml:space="preserve"> #1 Available</w:t>
            </w:r>
          </w:p>
          <w:p w14:paraId="312ABD68" w14:textId="77777777" w:rsidR="00EE76D3" w:rsidRPr="00CB777E" w:rsidRDefault="00EE76D3">
            <w:pPr>
              <w:rPr>
                <w:rFonts w:asciiTheme="majorHAnsi" w:hAnsiTheme="majorHAnsi"/>
              </w:rPr>
            </w:pPr>
          </w:p>
          <w:p w14:paraId="1E1FC766" w14:textId="58AB5631" w:rsidR="00EE76D3" w:rsidRPr="00CB777E" w:rsidRDefault="00EE76D3">
            <w:pPr>
              <w:rPr>
                <w:rFonts w:asciiTheme="majorHAnsi" w:hAnsiTheme="majorHAnsi"/>
              </w:rPr>
            </w:pPr>
            <w:r w:rsidRPr="00CB777E">
              <w:rPr>
                <w:rFonts w:asciiTheme="majorHAnsi" w:hAnsiTheme="majorHAnsi"/>
                <w:b/>
                <w:bCs/>
                <w:color w:val="E97132" w:themeColor="accent2"/>
              </w:rPr>
              <w:t>Wednesday: Option #3 for Reading Notes Assignment</w:t>
            </w:r>
          </w:p>
        </w:tc>
      </w:tr>
      <w:tr w:rsidR="00624674" w:rsidRPr="00CB777E" w14:paraId="49ED5C47" w14:textId="77777777" w:rsidTr="00EE76D3">
        <w:tc>
          <w:tcPr>
            <w:tcW w:w="2785" w:type="dxa"/>
          </w:tcPr>
          <w:p w14:paraId="2D3C6F86" w14:textId="77777777" w:rsidR="00EE76D3" w:rsidRPr="00CB777E" w:rsidRDefault="00EE76D3">
            <w:pPr>
              <w:rPr>
                <w:rFonts w:asciiTheme="majorHAnsi" w:hAnsiTheme="majorHAnsi"/>
                <w:b/>
                <w:bCs/>
              </w:rPr>
            </w:pPr>
            <w:r w:rsidRPr="00CB777E">
              <w:rPr>
                <w:rFonts w:asciiTheme="majorHAnsi" w:hAnsiTheme="majorHAnsi"/>
                <w:b/>
                <w:bCs/>
              </w:rPr>
              <w:t xml:space="preserve">Week 5: </w:t>
            </w:r>
          </w:p>
          <w:p w14:paraId="3102448C" w14:textId="469CF3E3" w:rsidR="00EE76D3" w:rsidRPr="00CB777E" w:rsidRDefault="00EE76D3">
            <w:pPr>
              <w:rPr>
                <w:rFonts w:asciiTheme="majorHAnsi" w:hAnsiTheme="majorHAnsi"/>
                <w:b/>
                <w:bCs/>
              </w:rPr>
            </w:pPr>
            <w:r w:rsidRPr="00CB777E">
              <w:rPr>
                <w:rFonts w:asciiTheme="majorHAnsi" w:hAnsiTheme="majorHAnsi"/>
              </w:rPr>
              <w:t xml:space="preserve">Unit 1: Chinese Philosophy: Confucianism continued </w:t>
            </w:r>
          </w:p>
        </w:tc>
        <w:tc>
          <w:tcPr>
            <w:tcW w:w="3960" w:type="dxa"/>
          </w:tcPr>
          <w:p w14:paraId="2800A86D" w14:textId="338532DB" w:rsidR="00EE76D3" w:rsidRPr="00CB777E" w:rsidRDefault="00EE76D3" w:rsidP="00EE76D3">
            <w:pPr>
              <w:rPr>
                <w:rFonts w:asciiTheme="majorHAnsi" w:hAnsiTheme="majorHAnsi"/>
              </w:rPr>
            </w:pPr>
            <w:r w:rsidRPr="00CB777E">
              <w:rPr>
                <w:rFonts w:asciiTheme="majorHAnsi" w:hAnsiTheme="majorHAnsi"/>
              </w:rPr>
              <w:t xml:space="preserve">M: </w:t>
            </w:r>
            <w:r w:rsidR="00B42224" w:rsidRPr="00CB777E">
              <w:rPr>
                <w:rFonts w:asciiTheme="majorHAnsi" w:hAnsiTheme="majorHAnsi"/>
              </w:rPr>
              <w:t xml:space="preserve">Read Book I (pages 125-150) </w:t>
            </w:r>
          </w:p>
          <w:p w14:paraId="5553415A" w14:textId="77777777" w:rsidR="00B42224" w:rsidRPr="00CB777E" w:rsidRDefault="00B42224" w:rsidP="00EE76D3">
            <w:pPr>
              <w:rPr>
                <w:rFonts w:asciiTheme="majorHAnsi" w:hAnsiTheme="majorHAnsi"/>
              </w:rPr>
            </w:pPr>
          </w:p>
          <w:p w14:paraId="3F0C701F" w14:textId="71200CD5" w:rsidR="00EE76D3" w:rsidRPr="00CB777E" w:rsidRDefault="00EE76D3" w:rsidP="00EE76D3">
            <w:pPr>
              <w:rPr>
                <w:rFonts w:asciiTheme="majorHAnsi" w:hAnsiTheme="majorHAnsi"/>
              </w:rPr>
            </w:pPr>
            <w:r w:rsidRPr="00CB777E">
              <w:rPr>
                <w:rFonts w:asciiTheme="majorHAnsi" w:hAnsiTheme="majorHAnsi"/>
              </w:rPr>
              <w:t xml:space="preserve">W: </w:t>
            </w:r>
            <w:r w:rsidR="00B42224" w:rsidRPr="00CB777E">
              <w:rPr>
                <w:rFonts w:asciiTheme="majorHAnsi" w:hAnsiTheme="majorHAnsi"/>
              </w:rPr>
              <w:t>Read: “</w:t>
            </w:r>
            <w:r w:rsidR="00B42224" w:rsidRPr="00CB777E">
              <w:rPr>
                <w:rFonts w:asciiTheme="majorHAnsi" w:hAnsiTheme="majorHAnsi"/>
                <w:i/>
                <w:iCs/>
              </w:rPr>
              <w:t>Xin</w:t>
            </w:r>
            <w:r w:rsidR="00B42224" w:rsidRPr="00CB777E">
              <w:rPr>
                <w:rFonts w:asciiTheme="majorHAnsi" w:hAnsiTheme="majorHAnsi"/>
              </w:rPr>
              <w:t>, Trust, and Confucian Ethics” by Cecilia Wee</w:t>
            </w:r>
          </w:p>
        </w:tc>
        <w:tc>
          <w:tcPr>
            <w:tcW w:w="2605" w:type="dxa"/>
          </w:tcPr>
          <w:p w14:paraId="5B36371E" w14:textId="77777777" w:rsidR="00EE76D3" w:rsidRPr="00CB777E" w:rsidRDefault="00EE76D3">
            <w:pPr>
              <w:rPr>
                <w:rFonts w:asciiTheme="majorHAnsi" w:hAnsiTheme="majorHAnsi"/>
              </w:rPr>
            </w:pPr>
          </w:p>
        </w:tc>
      </w:tr>
      <w:tr w:rsidR="00624674" w:rsidRPr="00CB777E" w14:paraId="79869F10" w14:textId="77777777" w:rsidTr="00EE76D3">
        <w:tc>
          <w:tcPr>
            <w:tcW w:w="2785" w:type="dxa"/>
          </w:tcPr>
          <w:p w14:paraId="126E6013" w14:textId="77777777" w:rsidR="00EE76D3" w:rsidRPr="00CB777E" w:rsidRDefault="00EE76D3">
            <w:pPr>
              <w:rPr>
                <w:rFonts w:asciiTheme="majorHAnsi" w:hAnsiTheme="majorHAnsi"/>
                <w:b/>
                <w:bCs/>
              </w:rPr>
            </w:pPr>
            <w:r w:rsidRPr="00CB777E">
              <w:rPr>
                <w:rFonts w:asciiTheme="majorHAnsi" w:hAnsiTheme="majorHAnsi"/>
                <w:b/>
                <w:bCs/>
              </w:rPr>
              <w:t xml:space="preserve">Week 6: </w:t>
            </w:r>
          </w:p>
          <w:p w14:paraId="31F9FC97" w14:textId="0E45248F" w:rsidR="00EE76D3" w:rsidRPr="00CB777E" w:rsidRDefault="00EE76D3">
            <w:pPr>
              <w:rPr>
                <w:rFonts w:asciiTheme="majorHAnsi" w:hAnsiTheme="majorHAnsi"/>
              </w:rPr>
            </w:pPr>
            <w:r w:rsidRPr="00CB777E">
              <w:rPr>
                <w:rFonts w:asciiTheme="majorHAnsi" w:hAnsiTheme="majorHAnsi"/>
              </w:rPr>
              <w:t xml:space="preserve">Unit 1: Wrapping up Chinese Philosophy </w:t>
            </w:r>
          </w:p>
        </w:tc>
        <w:tc>
          <w:tcPr>
            <w:tcW w:w="3960" w:type="dxa"/>
          </w:tcPr>
          <w:p w14:paraId="340FEE1E" w14:textId="219AF918" w:rsidR="00EE76D3" w:rsidRPr="00CB777E" w:rsidRDefault="00EE76D3" w:rsidP="00EE76D3">
            <w:pPr>
              <w:rPr>
                <w:rFonts w:asciiTheme="majorHAnsi" w:hAnsiTheme="majorHAnsi"/>
              </w:rPr>
            </w:pPr>
            <w:r w:rsidRPr="00CB777E">
              <w:rPr>
                <w:rFonts w:asciiTheme="majorHAnsi" w:hAnsiTheme="majorHAnsi"/>
              </w:rPr>
              <w:t xml:space="preserve">M: </w:t>
            </w:r>
            <w:r w:rsidR="008B47BD" w:rsidRPr="00CB777E">
              <w:rPr>
                <w:rFonts w:asciiTheme="majorHAnsi" w:hAnsiTheme="majorHAnsi"/>
              </w:rPr>
              <w:t>Read</w:t>
            </w:r>
            <w:r w:rsidR="00B42224" w:rsidRPr="00CB777E">
              <w:rPr>
                <w:rFonts w:asciiTheme="majorHAnsi" w:hAnsiTheme="majorHAnsi"/>
              </w:rPr>
              <w:t>: “The Four Noble Truths” PDF on Brightspace</w:t>
            </w:r>
            <w:r w:rsidR="007271F4" w:rsidRPr="00CB777E">
              <w:rPr>
                <w:rFonts w:asciiTheme="majorHAnsi" w:hAnsiTheme="majorHAnsi"/>
              </w:rPr>
              <w:t xml:space="preserve"> </w:t>
            </w:r>
          </w:p>
          <w:p w14:paraId="26252F83" w14:textId="77777777" w:rsidR="00EE76D3" w:rsidRPr="00CB777E" w:rsidRDefault="00EE76D3" w:rsidP="00EE76D3">
            <w:pPr>
              <w:rPr>
                <w:rFonts w:asciiTheme="majorHAnsi" w:hAnsiTheme="majorHAnsi"/>
              </w:rPr>
            </w:pPr>
          </w:p>
          <w:p w14:paraId="5E5BFCCD" w14:textId="66166B3A" w:rsidR="00EE76D3" w:rsidRPr="00CB777E" w:rsidRDefault="00EE76D3" w:rsidP="00EE76D3">
            <w:pPr>
              <w:rPr>
                <w:rFonts w:asciiTheme="majorHAnsi" w:hAnsiTheme="majorHAnsi"/>
              </w:rPr>
            </w:pPr>
            <w:r w:rsidRPr="00CB777E">
              <w:rPr>
                <w:rFonts w:asciiTheme="majorHAnsi" w:hAnsiTheme="majorHAnsi"/>
              </w:rPr>
              <w:t xml:space="preserve">W: </w:t>
            </w:r>
            <w:r w:rsidRPr="00CB777E">
              <w:rPr>
                <w:rFonts w:asciiTheme="majorHAnsi" w:hAnsiTheme="majorHAnsi"/>
                <w:b/>
                <w:bCs/>
                <w:color w:val="E97132" w:themeColor="accent2"/>
              </w:rPr>
              <w:t xml:space="preserve">In Class </w:t>
            </w:r>
            <w:r w:rsidR="00106B5E" w:rsidRPr="00CB777E">
              <w:rPr>
                <w:rFonts w:asciiTheme="majorHAnsi" w:hAnsiTheme="majorHAnsi"/>
                <w:b/>
                <w:bCs/>
                <w:color w:val="E97132" w:themeColor="accent2"/>
              </w:rPr>
              <w:t>Essay Exam</w:t>
            </w:r>
            <w:r w:rsidRPr="00CB777E">
              <w:rPr>
                <w:rFonts w:asciiTheme="majorHAnsi" w:hAnsiTheme="majorHAnsi"/>
                <w:b/>
                <w:bCs/>
                <w:color w:val="E97132" w:themeColor="accent2"/>
              </w:rPr>
              <w:t xml:space="preserve"> #1</w:t>
            </w:r>
          </w:p>
        </w:tc>
        <w:tc>
          <w:tcPr>
            <w:tcW w:w="2605" w:type="dxa"/>
          </w:tcPr>
          <w:p w14:paraId="09FE3D69" w14:textId="77777777" w:rsidR="00EE76D3" w:rsidRPr="00CB777E" w:rsidRDefault="00EE76D3">
            <w:pPr>
              <w:rPr>
                <w:rFonts w:asciiTheme="majorHAnsi" w:hAnsiTheme="majorHAnsi"/>
              </w:rPr>
            </w:pPr>
          </w:p>
        </w:tc>
      </w:tr>
      <w:tr w:rsidR="00624674" w:rsidRPr="00CB777E" w14:paraId="04073B3E" w14:textId="77777777" w:rsidTr="00EE76D3">
        <w:tc>
          <w:tcPr>
            <w:tcW w:w="2785" w:type="dxa"/>
          </w:tcPr>
          <w:p w14:paraId="6ACA9684" w14:textId="77777777" w:rsidR="00EE76D3" w:rsidRPr="00CB777E" w:rsidRDefault="00EE76D3">
            <w:pPr>
              <w:rPr>
                <w:rFonts w:asciiTheme="majorHAnsi" w:hAnsiTheme="majorHAnsi"/>
                <w:b/>
                <w:bCs/>
              </w:rPr>
            </w:pPr>
            <w:r w:rsidRPr="00CB777E">
              <w:rPr>
                <w:rFonts w:asciiTheme="majorHAnsi" w:hAnsiTheme="majorHAnsi"/>
                <w:b/>
                <w:bCs/>
              </w:rPr>
              <w:t>Week 7:</w:t>
            </w:r>
          </w:p>
          <w:p w14:paraId="3C911250" w14:textId="4368B13C" w:rsidR="00EE76D3" w:rsidRPr="00CB777E" w:rsidRDefault="00EE76D3">
            <w:pPr>
              <w:rPr>
                <w:rFonts w:asciiTheme="majorHAnsi" w:hAnsiTheme="majorHAnsi"/>
              </w:rPr>
            </w:pPr>
            <w:r w:rsidRPr="00CB777E">
              <w:rPr>
                <w:rFonts w:asciiTheme="majorHAnsi" w:hAnsiTheme="majorHAnsi"/>
              </w:rPr>
              <w:t xml:space="preserve">Unit 2: Japanese Philosophy: </w:t>
            </w:r>
            <w:r w:rsidR="00AA0F54" w:rsidRPr="00CB777E">
              <w:rPr>
                <w:rFonts w:asciiTheme="majorHAnsi" w:hAnsiTheme="majorHAnsi"/>
              </w:rPr>
              <w:t xml:space="preserve">Shintoism </w:t>
            </w:r>
            <w:r w:rsidRPr="00CB777E">
              <w:rPr>
                <w:rFonts w:asciiTheme="majorHAnsi" w:hAnsiTheme="majorHAnsi"/>
              </w:rPr>
              <w:t xml:space="preserve"> </w:t>
            </w:r>
          </w:p>
        </w:tc>
        <w:tc>
          <w:tcPr>
            <w:tcW w:w="3960" w:type="dxa"/>
          </w:tcPr>
          <w:p w14:paraId="36C41118" w14:textId="2EFB9C8C" w:rsidR="00EE76D3" w:rsidRPr="00CB777E" w:rsidRDefault="00EE76D3" w:rsidP="00EE76D3">
            <w:pPr>
              <w:rPr>
                <w:rFonts w:asciiTheme="majorHAnsi" w:hAnsiTheme="majorHAnsi"/>
              </w:rPr>
            </w:pPr>
            <w:r w:rsidRPr="00CB777E">
              <w:rPr>
                <w:rFonts w:asciiTheme="majorHAnsi" w:hAnsiTheme="majorHAnsi"/>
              </w:rPr>
              <w:t xml:space="preserve">M: Watch: </w:t>
            </w:r>
            <w:r w:rsidR="00E92CAB" w:rsidRPr="00CB777E">
              <w:rPr>
                <w:rFonts w:asciiTheme="majorHAnsi" w:hAnsiTheme="majorHAnsi"/>
                <w:i/>
                <w:iCs/>
              </w:rPr>
              <w:t xml:space="preserve">Ikiru </w:t>
            </w:r>
          </w:p>
          <w:p w14:paraId="71EEFCAD" w14:textId="77777777" w:rsidR="00EE76D3" w:rsidRPr="00CB777E" w:rsidRDefault="00EE76D3" w:rsidP="00EE76D3">
            <w:pPr>
              <w:rPr>
                <w:rFonts w:asciiTheme="majorHAnsi" w:hAnsiTheme="majorHAnsi"/>
              </w:rPr>
            </w:pPr>
          </w:p>
          <w:p w14:paraId="24785750" w14:textId="27E886B2" w:rsidR="00EE76D3" w:rsidRPr="00CB777E" w:rsidRDefault="00EE76D3" w:rsidP="00EE76D3">
            <w:pPr>
              <w:rPr>
                <w:rFonts w:asciiTheme="majorHAnsi" w:hAnsiTheme="majorHAnsi"/>
              </w:rPr>
            </w:pPr>
            <w:r w:rsidRPr="00CB777E">
              <w:rPr>
                <w:rFonts w:asciiTheme="majorHAnsi" w:hAnsiTheme="majorHAnsi"/>
              </w:rPr>
              <w:t xml:space="preserve">W: </w:t>
            </w:r>
            <w:r w:rsidR="000A3EEA" w:rsidRPr="00CB777E">
              <w:rPr>
                <w:rFonts w:asciiTheme="majorHAnsi" w:hAnsiTheme="majorHAnsi"/>
              </w:rPr>
              <w:t xml:space="preserve">Read </w:t>
            </w:r>
            <w:r w:rsidR="006E50E3" w:rsidRPr="00CB777E">
              <w:rPr>
                <w:rFonts w:asciiTheme="majorHAnsi" w:hAnsiTheme="majorHAnsi"/>
                <w:i/>
                <w:iCs/>
              </w:rPr>
              <w:t xml:space="preserve">The Kojiki: An Account of Ancient Matters </w:t>
            </w:r>
            <w:r w:rsidR="00CA268C" w:rsidRPr="00CB777E">
              <w:rPr>
                <w:rFonts w:asciiTheme="majorHAnsi" w:hAnsiTheme="majorHAnsi"/>
              </w:rPr>
              <w:t>translated by Gustav Heldt, Preface +</w:t>
            </w:r>
            <w:r w:rsidR="00FC03D8" w:rsidRPr="00CB777E">
              <w:rPr>
                <w:rFonts w:asciiTheme="majorHAnsi" w:hAnsiTheme="majorHAnsi"/>
              </w:rPr>
              <w:t xml:space="preserve"> Book One pages 7-18</w:t>
            </w:r>
          </w:p>
        </w:tc>
        <w:tc>
          <w:tcPr>
            <w:tcW w:w="2605" w:type="dxa"/>
          </w:tcPr>
          <w:p w14:paraId="37BA6025" w14:textId="3E74A2A9" w:rsidR="00EE76D3" w:rsidRPr="00CB777E" w:rsidRDefault="00772A9D">
            <w:pPr>
              <w:rPr>
                <w:rFonts w:asciiTheme="majorHAnsi" w:hAnsiTheme="majorHAnsi"/>
              </w:rPr>
            </w:pPr>
            <w:r w:rsidRPr="00CB777E">
              <w:rPr>
                <w:rFonts w:asciiTheme="majorHAnsi" w:hAnsiTheme="majorHAnsi"/>
                <w:b/>
                <w:bCs/>
                <w:color w:val="E97132" w:themeColor="accent2"/>
              </w:rPr>
              <w:t>Wednesday</w:t>
            </w:r>
            <w:r w:rsidR="00EE76D3" w:rsidRPr="00CB777E">
              <w:rPr>
                <w:rFonts w:asciiTheme="majorHAnsi" w:hAnsiTheme="majorHAnsi"/>
                <w:b/>
                <w:bCs/>
                <w:color w:val="E97132" w:themeColor="accent2"/>
              </w:rPr>
              <w:t>: Option #4 for Reading Notes Assignment</w:t>
            </w:r>
          </w:p>
        </w:tc>
      </w:tr>
      <w:tr w:rsidR="00624674" w:rsidRPr="00CB777E" w14:paraId="39C5B910" w14:textId="77777777" w:rsidTr="00EE76D3">
        <w:tc>
          <w:tcPr>
            <w:tcW w:w="2785" w:type="dxa"/>
          </w:tcPr>
          <w:p w14:paraId="6C91362A" w14:textId="77777777" w:rsidR="00EE76D3" w:rsidRPr="00CB777E" w:rsidRDefault="00EE76D3">
            <w:pPr>
              <w:rPr>
                <w:rFonts w:asciiTheme="majorHAnsi" w:hAnsiTheme="majorHAnsi"/>
                <w:b/>
                <w:bCs/>
              </w:rPr>
            </w:pPr>
            <w:r w:rsidRPr="00CB777E">
              <w:rPr>
                <w:rFonts w:asciiTheme="majorHAnsi" w:hAnsiTheme="majorHAnsi"/>
                <w:b/>
                <w:bCs/>
              </w:rPr>
              <w:t xml:space="preserve">Week 8: </w:t>
            </w:r>
          </w:p>
          <w:p w14:paraId="5F5D2D29" w14:textId="0AA2861E" w:rsidR="00EE76D3" w:rsidRPr="00CB777E" w:rsidRDefault="00EE76D3">
            <w:pPr>
              <w:rPr>
                <w:rFonts w:asciiTheme="majorHAnsi" w:hAnsiTheme="majorHAnsi"/>
                <w:b/>
                <w:bCs/>
              </w:rPr>
            </w:pPr>
            <w:r w:rsidRPr="00CB777E">
              <w:rPr>
                <w:rFonts w:asciiTheme="majorHAnsi" w:hAnsiTheme="majorHAnsi"/>
              </w:rPr>
              <w:t>Unit 2: Japanese Philosophy: Zen Buddhism</w:t>
            </w:r>
          </w:p>
        </w:tc>
        <w:tc>
          <w:tcPr>
            <w:tcW w:w="3960" w:type="dxa"/>
          </w:tcPr>
          <w:p w14:paraId="5FEDE3BC" w14:textId="1F679AA4" w:rsidR="00EE76D3" w:rsidRPr="00CB777E" w:rsidRDefault="00EE76D3" w:rsidP="00EE76D3">
            <w:pPr>
              <w:rPr>
                <w:rFonts w:asciiTheme="majorHAnsi" w:hAnsiTheme="majorHAnsi"/>
              </w:rPr>
            </w:pPr>
            <w:r w:rsidRPr="00CB777E">
              <w:rPr>
                <w:rFonts w:asciiTheme="majorHAnsi" w:hAnsiTheme="majorHAnsi"/>
              </w:rPr>
              <w:t xml:space="preserve">M: </w:t>
            </w:r>
            <w:r w:rsidR="0033384B" w:rsidRPr="00CB777E">
              <w:rPr>
                <w:rFonts w:asciiTheme="majorHAnsi" w:hAnsiTheme="majorHAnsi"/>
                <w:i/>
                <w:iCs/>
              </w:rPr>
              <w:t>The Zen Koan: Its History and Use in Rinzai Zen</w:t>
            </w:r>
            <w:r w:rsidR="0033384B" w:rsidRPr="00CB777E">
              <w:rPr>
                <w:rFonts w:asciiTheme="majorHAnsi" w:hAnsiTheme="majorHAnsi"/>
              </w:rPr>
              <w:t>, Part One pages 17-34</w:t>
            </w:r>
            <w:r w:rsidR="00591D6B" w:rsidRPr="00CB777E">
              <w:rPr>
                <w:rFonts w:asciiTheme="majorHAnsi" w:hAnsiTheme="majorHAnsi"/>
              </w:rPr>
              <w:t xml:space="preserve"> </w:t>
            </w:r>
          </w:p>
          <w:p w14:paraId="1E43E8FB" w14:textId="77777777" w:rsidR="00EE76D3" w:rsidRPr="00CB777E" w:rsidRDefault="00EE76D3" w:rsidP="00EE76D3">
            <w:pPr>
              <w:rPr>
                <w:rFonts w:asciiTheme="majorHAnsi" w:hAnsiTheme="majorHAnsi"/>
              </w:rPr>
            </w:pPr>
          </w:p>
          <w:p w14:paraId="149A74CF" w14:textId="5B05A042" w:rsidR="00EE76D3" w:rsidRPr="00CB777E" w:rsidRDefault="00EE76D3" w:rsidP="00EE76D3">
            <w:pPr>
              <w:rPr>
                <w:rFonts w:asciiTheme="majorHAnsi" w:hAnsiTheme="majorHAnsi"/>
              </w:rPr>
            </w:pPr>
            <w:r w:rsidRPr="00CB777E">
              <w:rPr>
                <w:rFonts w:asciiTheme="majorHAnsi" w:hAnsiTheme="majorHAnsi"/>
              </w:rPr>
              <w:t xml:space="preserve">W: </w:t>
            </w:r>
            <w:r w:rsidR="00D7742C" w:rsidRPr="00CB777E">
              <w:rPr>
                <w:rFonts w:asciiTheme="majorHAnsi" w:hAnsiTheme="majorHAnsi"/>
              </w:rPr>
              <w:t xml:space="preserve">Read </w:t>
            </w:r>
            <w:r w:rsidR="00D7742C" w:rsidRPr="00CB777E">
              <w:rPr>
                <w:rFonts w:asciiTheme="majorHAnsi" w:hAnsiTheme="majorHAnsi"/>
                <w:i/>
                <w:iCs/>
              </w:rPr>
              <w:t>Zen Mind</w:t>
            </w:r>
            <w:r w:rsidR="006B52C8" w:rsidRPr="00CB777E">
              <w:rPr>
                <w:rFonts w:asciiTheme="majorHAnsi" w:hAnsiTheme="majorHAnsi"/>
                <w:i/>
                <w:iCs/>
              </w:rPr>
              <w:t>, Beginner’s Mind</w:t>
            </w:r>
            <w:r w:rsidR="006B52C8" w:rsidRPr="00CB777E">
              <w:rPr>
                <w:rFonts w:asciiTheme="majorHAnsi" w:hAnsiTheme="majorHAnsi"/>
              </w:rPr>
              <w:t xml:space="preserve"> </w:t>
            </w:r>
            <w:r w:rsidR="0057709B" w:rsidRPr="00CB777E">
              <w:rPr>
                <w:rFonts w:asciiTheme="majorHAnsi" w:hAnsiTheme="majorHAnsi"/>
              </w:rPr>
              <w:t>Part One</w:t>
            </w:r>
            <w:r w:rsidR="00B55478" w:rsidRPr="00CB777E">
              <w:rPr>
                <w:rFonts w:asciiTheme="majorHAnsi" w:hAnsiTheme="majorHAnsi"/>
              </w:rPr>
              <w:t xml:space="preserve"> pages 25- 36 and Part Two</w:t>
            </w:r>
            <w:r w:rsidR="0017191A" w:rsidRPr="00CB777E">
              <w:rPr>
                <w:rFonts w:asciiTheme="majorHAnsi" w:hAnsiTheme="majorHAnsi"/>
              </w:rPr>
              <w:t xml:space="preserve"> pages </w:t>
            </w:r>
            <w:r w:rsidR="00535F2C" w:rsidRPr="00CB777E">
              <w:rPr>
                <w:rFonts w:asciiTheme="majorHAnsi" w:hAnsiTheme="majorHAnsi"/>
              </w:rPr>
              <w:t>53-65</w:t>
            </w:r>
          </w:p>
        </w:tc>
        <w:tc>
          <w:tcPr>
            <w:tcW w:w="2605" w:type="dxa"/>
          </w:tcPr>
          <w:p w14:paraId="047FE6CB" w14:textId="3471B50F" w:rsidR="00EE76D3" w:rsidRPr="00CB777E" w:rsidRDefault="00EE76D3">
            <w:pPr>
              <w:rPr>
                <w:rFonts w:asciiTheme="majorHAnsi" w:hAnsiTheme="majorHAnsi"/>
              </w:rPr>
            </w:pPr>
            <w:r w:rsidRPr="00CB777E">
              <w:rPr>
                <w:rFonts w:asciiTheme="majorHAnsi" w:hAnsiTheme="majorHAnsi"/>
              </w:rPr>
              <w:t xml:space="preserve">Prompt for </w:t>
            </w:r>
            <w:r w:rsidR="00106B5E" w:rsidRPr="00CB777E">
              <w:rPr>
                <w:rFonts w:asciiTheme="majorHAnsi" w:hAnsiTheme="majorHAnsi"/>
              </w:rPr>
              <w:t xml:space="preserve">In Class Essay Exam </w:t>
            </w:r>
            <w:r w:rsidRPr="00CB777E">
              <w:rPr>
                <w:rFonts w:asciiTheme="majorHAnsi" w:hAnsiTheme="majorHAnsi"/>
              </w:rPr>
              <w:t>#2 Available</w:t>
            </w:r>
          </w:p>
        </w:tc>
      </w:tr>
      <w:tr w:rsidR="00624674" w:rsidRPr="00CB777E" w14:paraId="6496E848" w14:textId="77777777" w:rsidTr="00EE76D3">
        <w:tc>
          <w:tcPr>
            <w:tcW w:w="2785" w:type="dxa"/>
          </w:tcPr>
          <w:p w14:paraId="01A98EA8" w14:textId="77777777" w:rsidR="00EE76D3" w:rsidRPr="00CB777E" w:rsidRDefault="00EE76D3">
            <w:pPr>
              <w:rPr>
                <w:rFonts w:asciiTheme="majorHAnsi" w:hAnsiTheme="majorHAnsi"/>
                <w:b/>
                <w:bCs/>
              </w:rPr>
            </w:pPr>
            <w:r w:rsidRPr="00CB777E">
              <w:rPr>
                <w:rFonts w:asciiTheme="majorHAnsi" w:hAnsiTheme="majorHAnsi"/>
                <w:b/>
                <w:bCs/>
              </w:rPr>
              <w:t xml:space="preserve">Week 9: </w:t>
            </w:r>
          </w:p>
          <w:p w14:paraId="3E697048" w14:textId="625AA915" w:rsidR="00EE76D3" w:rsidRPr="00CB777E" w:rsidRDefault="00EE76D3">
            <w:pPr>
              <w:rPr>
                <w:rFonts w:asciiTheme="majorHAnsi" w:hAnsiTheme="majorHAnsi"/>
              </w:rPr>
            </w:pPr>
            <w:r w:rsidRPr="00CB777E">
              <w:rPr>
                <w:rFonts w:asciiTheme="majorHAnsi" w:hAnsiTheme="majorHAnsi"/>
              </w:rPr>
              <w:t>Unit 2: Japanese Philosophy:</w:t>
            </w:r>
            <w:r w:rsidR="00AA0F54" w:rsidRPr="00CB777E">
              <w:rPr>
                <w:rFonts w:asciiTheme="majorHAnsi" w:hAnsiTheme="majorHAnsi"/>
              </w:rPr>
              <w:t xml:space="preserve"> Zen Budd</w:t>
            </w:r>
            <w:r w:rsidR="005C6958" w:rsidRPr="00CB777E">
              <w:rPr>
                <w:rFonts w:asciiTheme="majorHAnsi" w:hAnsiTheme="majorHAnsi"/>
              </w:rPr>
              <w:t xml:space="preserve">hism </w:t>
            </w:r>
            <w:r w:rsidR="00820A46" w:rsidRPr="00CB777E">
              <w:rPr>
                <w:rFonts w:asciiTheme="majorHAnsi" w:hAnsiTheme="majorHAnsi"/>
              </w:rPr>
              <w:t xml:space="preserve">+ </w:t>
            </w:r>
            <w:r w:rsidR="009E6138" w:rsidRPr="00CB777E">
              <w:rPr>
                <w:rFonts w:asciiTheme="majorHAnsi" w:hAnsiTheme="majorHAnsi"/>
              </w:rPr>
              <w:t>Modern Japanese Philosophy</w:t>
            </w:r>
          </w:p>
        </w:tc>
        <w:tc>
          <w:tcPr>
            <w:tcW w:w="3960" w:type="dxa"/>
          </w:tcPr>
          <w:p w14:paraId="62BF30E8" w14:textId="224C495A" w:rsidR="00EE76D3" w:rsidRPr="00CB777E" w:rsidRDefault="00EE76D3" w:rsidP="00EE76D3">
            <w:pPr>
              <w:rPr>
                <w:rFonts w:asciiTheme="majorHAnsi" w:hAnsiTheme="majorHAnsi"/>
              </w:rPr>
            </w:pPr>
            <w:r w:rsidRPr="00CB777E">
              <w:rPr>
                <w:rFonts w:asciiTheme="majorHAnsi" w:hAnsiTheme="majorHAnsi"/>
              </w:rPr>
              <w:t xml:space="preserve">M: </w:t>
            </w:r>
            <w:r w:rsidR="00FC03D8" w:rsidRPr="00CB777E">
              <w:rPr>
                <w:rFonts w:asciiTheme="majorHAnsi" w:hAnsiTheme="majorHAnsi"/>
              </w:rPr>
              <w:t xml:space="preserve">Read </w:t>
            </w:r>
            <w:r w:rsidR="00FC03D8" w:rsidRPr="00CB777E">
              <w:rPr>
                <w:rFonts w:asciiTheme="majorHAnsi" w:hAnsiTheme="majorHAnsi"/>
                <w:i/>
                <w:iCs/>
              </w:rPr>
              <w:t>Zen Mind, Beginner’s Mind</w:t>
            </w:r>
            <w:r w:rsidR="0096251B" w:rsidRPr="00CB777E">
              <w:rPr>
                <w:rFonts w:asciiTheme="majorHAnsi" w:hAnsiTheme="majorHAnsi"/>
                <w:i/>
                <w:iCs/>
              </w:rPr>
              <w:t xml:space="preserve"> </w:t>
            </w:r>
            <w:r w:rsidR="0096251B" w:rsidRPr="00CB777E">
              <w:rPr>
                <w:rFonts w:asciiTheme="majorHAnsi" w:hAnsiTheme="majorHAnsi"/>
              </w:rPr>
              <w:t xml:space="preserve">Part Two, pages </w:t>
            </w:r>
            <w:r w:rsidR="00535F2C" w:rsidRPr="00CB777E">
              <w:rPr>
                <w:rFonts w:asciiTheme="majorHAnsi" w:hAnsiTheme="majorHAnsi"/>
              </w:rPr>
              <w:t xml:space="preserve">86- 92, </w:t>
            </w:r>
            <w:r w:rsidR="006A797B" w:rsidRPr="00CB777E">
              <w:rPr>
                <w:rFonts w:asciiTheme="majorHAnsi" w:hAnsiTheme="majorHAnsi"/>
              </w:rPr>
              <w:t xml:space="preserve">Part Three pages 110-116 and </w:t>
            </w:r>
            <w:r w:rsidR="00591D6B" w:rsidRPr="00CB777E">
              <w:rPr>
                <w:rFonts w:asciiTheme="majorHAnsi" w:hAnsiTheme="majorHAnsi"/>
              </w:rPr>
              <w:t>125-132</w:t>
            </w:r>
          </w:p>
          <w:p w14:paraId="039FCF44" w14:textId="77777777" w:rsidR="00EE76D3" w:rsidRPr="00CB777E" w:rsidRDefault="00EE76D3" w:rsidP="00EE76D3">
            <w:pPr>
              <w:rPr>
                <w:rFonts w:asciiTheme="majorHAnsi" w:hAnsiTheme="majorHAnsi"/>
              </w:rPr>
            </w:pPr>
          </w:p>
          <w:p w14:paraId="6E0560E1" w14:textId="09761F82" w:rsidR="00EE76D3" w:rsidRPr="00CB777E" w:rsidRDefault="00EE76D3" w:rsidP="00820A46">
            <w:pPr>
              <w:shd w:val="clear" w:color="auto" w:fill="FFFFFF"/>
              <w:spacing w:line="270" w:lineRule="atLeast"/>
              <w:rPr>
                <w:rFonts w:asciiTheme="majorHAnsi" w:hAnsiTheme="majorHAnsi"/>
                <w:color w:val="474747"/>
                <w:sz w:val="21"/>
                <w:szCs w:val="21"/>
              </w:rPr>
            </w:pPr>
            <w:r w:rsidRPr="00CB777E">
              <w:rPr>
                <w:rFonts w:asciiTheme="majorHAnsi" w:hAnsiTheme="majorHAnsi"/>
              </w:rPr>
              <w:t xml:space="preserve">W: </w:t>
            </w:r>
            <w:r w:rsidR="00971D44" w:rsidRPr="00CB777E">
              <w:rPr>
                <w:rFonts w:asciiTheme="majorHAnsi" w:hAnsiTheme="majorHAnsi"/>
              </w:rPr>
              <w:t>Read</w:t>
            </w:r>
            <w:r w:rsidR="00C03D6C" w:rsidRPr="00CB777E">
              <w:rPr>
                <w:rFonts w:asciiTheme="majorHAnsi" w:hAnsiTheme="majorHAnsi"/>
              </w:rPr>
              <w:t xml:space="preserve"> </w:t>
            </w:r>
            <w:r w:rsidR="00C03D6C" w:rsidRPr="00CB777E">
              <w:rPr>
                <w:rFonts w:asciiTheme="majorHAnsi" w:hAnsiTheme="majorHAnsi"/>
                <w:i/>
                <w:iCs/>
              </w:rPr>
              <w:t>An</w:t>
            </w:r>
            <w:r w:rsidR="001519C8" w:rsidRPr="00CB777E">
              <w:rPr>
                <w:rFonts w:asciiTheme="majorHAnsi" w:hAnsiTheme="majorHAnsi"/>
                <w:i/>
                <w:iCs/>
              </w:rPr>
              <w:t xml:space="preserve"> Inquiry </w:t>
            </w:r>
            <w:proofErr w:type="gramStart"/>
            <w:r w:rsidR="001519C8" w:rsidRPr="00CB777E">
              <w:rPr>
                <w:rFonts w:asciiTheme="majorHAnsi" w:hAnsiTheme="majorHAnsi"/>
                <w:i/>
                <w:iCs/>
              </w:rPr>
              <w:t>Into</w:t>
            </w:r>
            <w:proofErr w:type="gramEnd"/>
            <w:r w:rsidR="001519C8" w:rsidRPr="00CB777E">
              <w:rPr>
                <w:rFonts w:asciiTheme="majorHAnsi" w:hAnsiTheme="majorHAnsi"/>
                <w:i/>
                <w:iCs/>
              </w:rPr>
              <w:t xml:space="preserve"> the Good </w:t>
            </w:r>
            <w:r w:rsidR="001519C8" w:rsidRPr="00CB777E">
              <w:rPr>
                <w:rFonts w:asciiTheme="majorHAnsi" w:hAnsiTheme="majorHAnsi"/>
              </w:rPr>
              <w:t>by</w:t>
            </w:r>
            <w:r w:rsidR="0081099B" w:rsidRPr="00CB777E">
              <w:rPr>
                <w:rFonts w:asciiTheme="majorHAnsi" w:hAnsiTheme="majorHAnsi"/>
              </w:rPr>
              <w:t xml:space="preserve"> </w:t>
            </w:r>
            <w:proofErr w:type="spellStart"/>
            <w:r w:rsidR="00655AA1" w:rsidRPr="00CB777E">
              <w:rPr>
                <w:rFonts w:asciiTheme="majorHAnsi" w:hAnsiTheme="majorHAnsi" w:cstheme="majorBidi"/>
                <w:color w:val="474747"/>
                <w:sz w:val="21"/>
                <w:szCs w:val="21"/>
              </w:rPr>
              <w:t>Kitarō</w:t>
            </w:r>
            <w:proofErr w:type="spellEnd"/>
            <w:r w:rsidR="00655AA1" w:rsidRPr="00CB777E">
              <w:rPr>
                <w:rFonts w:asciiTheme="majorHAnsi" w:hAnsiTheme="majorHAnsi" w:cstheme="majorBidi"/>
                <w:color w:val="474747"/>
                <w:sz w:val="21"/>
                <w:szCs w:val="21"/>
              </w:rPr>
              <w:t xml:space="preserve"> Nishida</w:t>
            </w:r>
            <w:r w:rsidR="00820A46" w:rsidRPr="00CB777E">
              <w:rPr>
                <w:rFonts w:asciiTheme="majorHAnsi" w:hAnsiTheme="majorHAnsi" w:cstheme="majorBidi"/>
                <w:color w:val="474747"/>
                <w:sz w:val="21"/>
                <w:szCs w:val="21"/>
              </w:rPr>
              <w:t xml:space="preserve"> </w:t>
            </w:r>
            <w:r w:rsidR="0081099B" w:rsidRPr="00CB777E">
              <w:rPr>
                <w:rFonts w:asciiTheme="majorHAnsi" w:hAnsiTheme="majorHAnsi"/>
              </w:rPr>
              <w:t xml:space="preserve">Part </w:t>
            </w:r>
            <w:r w:rsidR="00820A46" w:rsidRPr="00CB777E">
              <w:rPr>
                <w:rFonts w:asciiTheme="majorHAnsi" w:hAnsiTheme="majorHAnsi"/>
              </w:rPr>
              <w:t xml:space="preserve">I, </w:t>
            </w:r>
            <w:r w:rsidR="0081099B" w:rsidRPr="00CB777E">
              <w:rPr>
                <w:rFonts w:asciiTheme="majorHAnsi" w:hAnsiTheme="majorHAnsi"/>
              </w:rPr>
              <w:t>Pages 1-3</w:t>
            </w:r>
            <w:r w:rsidR="00820A46" w:rsidRPr="00CB777E">
              <w:rPr>
                <w:rFonts w:asciiTheme="majorHAnsi" w:hAnsiTheme="majorHAnsi"/>
              </w:rPr>
              <w:t>0</w:t>
            </w:r>
          </w:p>
        </w:tc>
        <w:tc>
          <w:tcPr>
            <w:tcW w:w="2605" w:type="dxa"/>
          </w:tcPr>
          <w:p w14:paraId="5F629910" w14:textId="6BE6D5BC" w:rsidR="00EE76D3" w:rsidRPr="00CB777E" w:rsidRDefault="003B5F16">
            <w:pPr>
              <w:rPr>
                <w:rFonts w:asciiTheme="majorHAnsi" w:hAnsiTheme="majorHAnsi"/>
              </w:rPr>
            </w:pPr>
            <w:r w:rsidRPr="00CB777E">
              <w:rPr>
                <w:rFonts w:asciiTheme="majorHAnsi" w:hAnsiTheme="majorHAnsi"/>
                <w:b/>
                <w:bCs/>
                <w:color w:val="E97132" w:themeColor="accent2"/>
              </w:rPr>
              <w:t>Wednesday</w:t>
            </w:r>
            <w:r w:rsidR="00EE76D3" w:rsidRPr="00CB777E">
              <w:rPr>
                <w:rFonts w:asciiTheme="majorHAnsi" w:hAnsiTheme="majorHAnsi"/>
                <w:b/>
                <w:bCs/>
                <w:color w:val="E97132" w:themeColor="accent2"/>
              </w:rPr>
              <w:t>: Option #5 for Reading Notes Assignment</w:t>
            </w:r>
          </w:p>
        </w:tc>
      </w:tr>
      <w:tr w:rsidR="00624674" w:rsidRPr="00CB777E" w14:paraId="0A7A21F6" w14:textId="77777777" w:rsidTr="00EE76D3">
        <w:tc>
          <w:tcPr>
            <w:tcW w:w="2785" w:type="dxa"/>
          </w:tcPr>
          <w:p w14:paraId="0848A8E5" w14:textId="77777777" w:rsidR="00EE76D3" w:rsidRPr="00CB777E" w:rsidRDefault="00EE76D3">
            <w:pPr>
              <w:rPr>
                <w:rFonts w:asciiTheme="majorHAnsi" w:hAnsiTheme="majorHAnsi"/>
                <w:b/>
                <w:bCs/>
              </w:rPr>
            </w:pPr>
            <w:r w:rsidRPr="00CB777E">
              <w:rPr>
                <w:rFonts w:asciiTheme="majorHAnsi" w:hAnsiTheme="majorHAnsi"/>
                <w:b/>
                <w:bCs/>
              </w:rPr>
              <w:t>Week 10:</w:t>
            </w:r>
          </w:p>
          <w:p w14:paraId="0A022C11" w14:textId="62E65B55" w:rsidR="00EE76D3" w:rsidRPr="00CB777E" w:rsidRDefault="00EE76D3">
            <w:pPr>
              <w:rPr>
                <w:rFonts w:asciiTheme="majorHAnsi" w:hAnsiTheme="majorHAnsi"/>
                <w:b/>
                <w:bCs/>
              </w:rPr>
            </w:pPr>
            <w:r w:rsidRPr="00CB777E">
              <w:rPr>
                <w:rFonts w:asciiTheme="majorHAnsi" w:hAnsiTheme="majorHAnsi"/>
              </w:rPr>
              <w:t>Unit 2: Wrapping up Japanese Philosophy</w:t>
            </w:r>
            <w:r w:rsidR="009E6138" w:rsidRPr="00CB777E">
              <w:rPr>
                <w:rFonts w:asciiTheme="majorHAnsi" w:hAnsiTheme="majorHAnsi"/>
              </w:rPr>
              <w:t>: Modern Japanese Philosophy</w:t>
            </w:r>
            <w:r w:rsidRPr="00CB777E">
              <w:rPr>
                <w:rFonts w:asciiTheme="majorHAnsi" w:hAnsiTheme="majorHAnsi"/>
              </w:rPr>
              <w:t xml:space="preserve"> </w:t>
            </w:r>
          </w:p>
          <w:p w14:paraId="480386B7" w14:textId="5ED7F909" w:rsidR="00EE76D3" w:rsidRPr="00CB777E" w:rsidRDefault="00EE76D3">
            <w:pPr>
              <w:rPr>
                <w:rFonts w:asciiTheme="majorHAnsi" w:hAnsiTheme="majorHAnsi"/>
                <w:b/>
                <w:bCs/>
              </w:rPr>
            </w:pPr>
          </w:p>
        </w:tc>
        <w:tc>
          <w:tcPr>
            <w:tcW w:w="3960" w:type="dxa"/>
          </w:tcPr>
          <w:p w14:paraId="0D7814C1" w14:textId="7C33ECF9" w:rsidR="00EE76D3" w:rsidRPr="00CB777E" w:rsidRDefault="00EE76D3" w:rsidP="00EE76D3">
            <w:pPr>
              <w:rPr>
                <w:rFonts w:asciiTheme="majorHAnsi" w:hAnsiTheme="majorHAnsi"/>
              </w:rPr>
            </w:pPr>
            <w:r w:rsidRPr="00CB777E">
              <w:rPr>
                <w:rFonts w:asciiTheme="majorHAnsi" w:hAnsiTheme="majorHAnsi"/>
              </w:rPr>
              <w:t xml:space="preserve">M: </w:t>
            </w:r>
            <w:r w:rsidR="00820A46" w:rsidRPr="00CB777E">
              <w:rPr>
                <w:rFonts w:asciiTheme="majorHAnsi" w:hAnsiTheme="majorHAnsi"/>
              </w:rPr>
              <w:t xml:space="preserve">Read </w:t>
            </w:r>
            <w:r w:rsidR="00820A46" w:rsidRPr="00CB777E">
              <w:rPr>
                <w:rFonts w:asciiTheme="majorHAnsi" w:hAnsiTheme="majorHAnsi"/>
                <w:i/>
                <w:iCs/>
              </w:rPr>
              <w:t xml:space="preserve">An Inquiry </w:t>
            </w:r>
            <w:proofErr w:type="gramStart"/>
            <w:r w:rsidR="00820A46" w:rsidRPr="00CB777E">
              <w:rPr>
                <w:rFonts w:asciiTheme="majorHAnsi" w:hAnsiTheme="majorHAnsi"/>
                <w:i/>
                <w:iCs/>
              </w:rPr>
              <w:t>Into</w:t>
            </w:r>
            <w:proofErr w:type="gramEnd"/>
            <w:r w:rsidR="00820A46" w:rsidRPr="00CB777E">
              <w:rPr>
                <w:rFonts w:asciiTheme="majorHAnsi" w:hAnsiTheme="majorHAnsi"/>
                <w:i/>
                <w:iCs/>
              </w:rPr>
              <w:t xml:space="preserve"> the Good </w:t>
            </w:r>
            <w:r w:rsidR="00820A46" w:rsidRPr="00CB777E">
              <w:rPr>
                <w:rFonts w:asciiTheme="majorHAnsi" w:hAnsiTheme="majorHAnsi"/>
              </w:rPr>
              <w:t xml:space="preserve">by </w:t>
            </w:r>
            <w:proofErr w:type="spellStart"/>
            <w:r w:rsidR="00820A46" w:rsidRPr="00CB777E">
              <w:rPr>
                <w:rFonts w:asciiTheme="majorHAnsi" w:hAnsiTheme="majorHAnsi" w:cstheme="majorBidi"/>
                <w:color w:val="474747"/>
                <w:sz w:val="21"/>
                <w:szCs w:val="21"/>
              </w:rPr>
              <w:t>Kitarō</w:t>
            </w:r>
            <w:proofErr w:type="spellEnd"/>
            <w:r w:rsidR="00820A46" w:rsidRPr="00CB777E">
              <w:rPr>
                <w:rFonts w:asciiTheme="majorHAnsi" w:hAnsiTheme="majorHAnsi" w:cstheme="majorBidi"/>
                <w:color w:val="474747"/>
                <w:sz w:val="21"/>
                <w:szCs w:val="21"/>
              </w:rPr>
              <w:t xml:space="preserve"> Nishida Part III</w:t>
            </w:r>
            <w:r w:rsidR="00E73354" w:rsidRPr="00CB777E">
              <w:rPr>
                <w:rFonts w:asciiTheme="majorHAnsi" w:hAnsiTheme="majorHAnsi" w:cstheme="majorBidi"/>
                <w:color w:val="474747"/>
                <w:sz w:val="21"/>
                <w:szCs w:val="21"/>
              </w:rPr>
              <w:t>, pages 100-132</w:t>
            </w:r>
          </w:p>
          <w:p w14:paraId="2EE13667" w14:textId="77777777" w:rsidR="00EE76D3" w:rsidRPr="00CB777E" w:rsidRDefault="00EE76D3" w:rsidP="00EE76D3">
            <w:pPr>
              <w:rPr>
                <w:rFonts w:asciiTheme="majorHAnsi" w:hAnsiTheme="majorHAnsi"/>
              </w:rPr>
            </w:pPr>
          </w:p>
          <w:p w14:paraId="4A53F119" w14:textId="7D28A06C" w:rsidR="00EE76D3" w:rsidRPr="00CB777E" w:rsidRDefault="00EE76D3" w:rsidP="00EE76D3">
            <w:pPr>
              <w:rPr>
                <w:rFonts w:asciiTheme="majorHAnsi" w:hAnsiTheme="majorHAnsi"/>
              </w:rPr>
            </w:pPr>
            <w:r w:rsidRPr="00CB777E">
              <w:rPr>
                <w:rFonts w:asciiTheme="majorHAnsi" w:hAnsiTheme="majorHAnsi"/>
              </w:rPr>
              <w:t xml:space="preserve">W: </w:t>
            </w:r>
            <w:r w:rsidRPr="00CB777E">
              <w:rPr>
                <w:rFonts w:asciiTheme="majorHAnsi" w:hAnsiTheme="majorHAnsi"/>
                <w:b/>
                <w:bCs/>
                <w:color w:val="E97132" w:themeColor="accent2"/>
              </w:rPr>
              <w:t xml:space="preserve">In-Class </w:t>
            </w:r>
            <w:r w:rsidR="00106B5E" w:rsidRPr="00CB777E">
              <w:rPr>
                <w:rFonts w:asciiTheme="majorHAnsi" w:hAnsiTheme="majorHAnsi"/>
                <w:b/>
                <w:bCs/>
                <w:color w:val="E97132" w:themeColor="accent2"/>
              </w:rPr>
              <w:t>Essay Exam</w:t>
            </w:r>
            <w:r w:rsidRPr="00CB777E">
              <w:rPr>
                <w:rFonts w:asciiTheme="majorHAnsi" w:hAnsiTheme="majorHAnsi"/>
                <w:b/>
                <w:bCs/>
                <w:color w:val="E97132" w:themeColor="accent2"/>
              </w:rPr>
              <w:t xml:space="preserve"> #2</w:t>
            </w:r>
          </w:p>
        </w:tc>
        <w:tc>
          <w:tcPr>
            <w:tcW w:w="2605" w:type="dxa"/>
          </w:tcPr>
          <w:p w14:paraId="11552506" w14:textId="77777777" w:rsidR="00EE76D3" w:rsidRPr="00CB777E" w:rsidRDefault="00EE76D3">
            <w:pPr>
              <w:rPr>
                <w:rFonts w:asciiTheme="majorHAnsi" w:hAnsiTheme="majorHAnsi"/>
              </w:rPr>
            </w:pPr>
          </w:p>
        </w:tc>
      </w:tr>
      <w:tr w:rsidR="00624674" w:rsidRPr="00CB777E" w14:paraId="4B47F846" w14:textId="77777777" w:rsidTr="00EE76D3">
        <w:tc>
          <w:tcPr>
            <w:tcW w:w="2785" w:type="dxa"/>
          </w:tcPr>
          <w:p w14:paraId="75A2FCE7" w14:textId="77777777" w:rsidR="00EE76D3" w:rsidRPr="00CB777E" w:rsidRDefault="00EE76D3">
            <w:pPr>
              <w:rPr>
                <w:rFonts w:asciiTheme="majorHAnsi" w:hAnsiTheme="majorHAnsi"/>
                <w:b/>
                <w:bCs/>
              </w:rPr>
            </w:pPr>
            <w:r w:rsidRPr="00CB777E">
              <w:rPr>
                <w:rFonts w:asciiTheme="majorHAnsi" w:hAnsiTheme="majorHAnsi"/>
                <w:b/>
                <w:bCs/>
              </w:rPr>
              <w:t>Week 11:</w:t>
            </w:r>
          </w:p>
          <w:p w14:paraId="3EA63D9D" w14:textId="4787D27D" w:rsidR="00EE76D3" w:rsidRPr="00CB777E" w:rsidRDefault="00EE76D3">
            <w:pPr>
              <w:rPr>
                <w:rFonts w:asciiTheme="majorHAnsi" w:hAnsiTheme="majorHAnsi"/>
              </w:rPr>
            </w:pPr>
            <w:r w:rsidRPr="00CB777E">
              <w:rPr>
                <w:rFonts w:asciiTheme="majorHAnsi" w:hAnsiTheme="majorHAnsi"/>
              </w:rPr>
              <w:t>Unit 3: Indian Philosophy</w:t>
            </w:r>
            <w:r w:rsidR="000A79AE" w:rsidRPr="00CB777E">
              <w:rPr>
                <w:rFonts w:asciiTheme="majorHAnsi" w:hAnsiTheme="majorHAnsi"/>
              </w:rPr>
              <w:t xml:space="preserve">: </w:t>
            </w:r>
            <w:r w:rsidR="000A79AE" w:rsidRPr="00CB777E">
              <w:rPr>
                <w:rFonts w:asciiTheme="majorHAnsi" w:hAnsiTheme="majorHAnsi"/>
                <w:i/>
                <w:iCs/>
              </w:rPr>
              <w:t xml:space="preserve">The Upanishads </w:t>
            </w:r>
          </w:p>
        </w:tc>
        <w:tc>
          <w:tcPr>
            <w:tcW w:w="3960" w:type="dxa"/>
          </w:tcPr>
          <w:p w14:paraId="4C55501F" w14:textId="7D069589" w:rsidR="00EE76D3" w:rsidRPr="00CB777E" w:rsidRDefault="00EE76D3" w:rsidP="00EE76D3">
            <w:pPr>
              <w:rPr>
                <w:rFonts w:asciiTheme="majorHAnsi" w:hAnsiTheme="majorHAnsi"/>
              </w:rPr>
            </w:pPr>
            <w:r w:rsidRPr="00CB777E">
              <w:rPr>
                <w:rFonts w:asciiTheme="majorHAnsi" w:hAnsiTheme="majorHAnsi"/>
              </w:rPr>
              <w:t xml:space="preserve">M: Watch the film </w:t>
            </w:r>
            <w:r w:rsidRPr="00CB777E">
              <w:rPr>
                <w:rFonts w:asciiTheme="majorHAnsi" w:hAnsiTheme="majorHAnsi"/>
                <w:i/>
                <w:iCs/>
              </w:rPr>
              <w:t>Out of India</w:t>
            </w:r>
          </w:p>
          <w:p w14:paraId="6C4FCA34" w14:textId="77777777" w:rsidR="00EE76D3" w:rsidRPr="00CB777E" w:rsidRDefault="00EE76D3" w:rsidP="00EE76D3">
            <w:pPr>
              <w:rPr>
                <w:rFonts w:asciiTheme="majorHAnsi" w:hAnsiTheme="majorHAnsi"/>
              </w:rPr>
            </w:pPr>
          </w:p>
          <w:p w14:paraId="0A967A71" w14:textId="2BED6F15" w:rsidR="00EE76D3" w:rsidRPr="00CB777E" w:rsidRDefault="00EE76D3" w:rsidP="00EE76D3">
            <w:pPr>
              <w:rPr>
                <w:rFonts w:asciiTheme="majorHAnsi" w:hAnsiTheme="majorHAnsi"/>
              </w:rPr>
            </w:pPr>
            <w:r w:rsidRPr="00CB777E">
              <w:rPr>
                <w:rFonts w:asciiTheme="majorHAnsi" w:hAnsiTheme="majorHAnsi"/>
              </w:rPr>
              <w:t>W:</w:t>
            </w:r>
            <w:r w:rsidR="00037639" w:rsidRPr="00CB777E">
              <w:rPr>
                <w:rFonts w:asciiTheme="majorHAnsi" w:hAnsiTheme="majorHAnsi"/>
              </w:rPr>
              <w:t xml:space="preserve"> Read pages 1-30 in </w:t>
            </w:r>
            <w:r w:rsidR="00037639" w:rsidRPr="00CB777E">
              <w:rPr>
                <w:rFonts w:asciiTheme="majorHAnsi" w:hAnsiTheme="majorHAnsi"/>
                <w:i/>
                <w:iCs/>
              </w:rPr>
              <w:t xml:space="preserve">The Upanishads </w:t>
            </w:r>
            <w:r w:rsidR="000A79AE" w:rsidRPr="00CB777E">
              <w:rPr>
                <w:rFonts w:asciiTheme="majorHAnsi" w:hAnsiTheme="majorHAnsi"/>
              </w:rPr>
              <w:t xml:space="preserve">translated by Swami </w:t>
            </w:r>
            <w:proofErr w:type="spellStart"/>
            <w:r w:rsidR="000A79AE" w:rsidRPr="00CB777E">
              <w:rPr>
                <w:rFonts w:asciiTheme="majorHAnsi" w:hAnsiTheme="majorHAnsi"/>
              </w:rPr>
              <w:t>Paraman</w:t>
            </w:r>
            <w:r w:rsidR="00DB7D5C" w:rsidRPr="00CB777E">
              <w:rPr>
                <w:rFonts w:asciiTheme="majorHAnsi" w:hAnsiTheme="majorHAnsi"/>
              </w:rPr>
              <w:t>a</w:t>
            </w:r>
            <w:r w:rsidR="000A79AE" w:rsidRPr="00CB777E">
              <w:rPr>
                <w:rFonts w:asciiTheme="majorHAnsi" w:hAnsiTheme="majorHAnsi"/>
              </w:rPr>
              <w:t>da</w:t>
            </w:r>
            <w:proofErr w:type="spellEnd"/>
            <w:r w:rsidR="000A79AE" w:rsidRPr="00CB777E">
              <w:rPr>
                <w:rFonts w:asciiTheme="majorHAnsi" w:hAnsiTheme="majorHAnsi"/>
              </w:rPr>
              <w:t xml:space="preserve"> (Introduction+ Isa-Upanishad I-VI)</w:t>
            </w:r>
          </w:p>
        </w:tc>
        <w:tc>
          <w:tcPr>
            <w:tcW w:w="2605" w:type="dxa"/>
          </w:tcPr>
          <w:p w14:paraId="22FC148A" w14:textId="51E1A0A2" w:rsidR="00EE76D3" w:rsidRPr="00CB777E" w:rsidRDefault="00DB7D5C">
            <w:pPr>
              <w:rPr>
                <w:rFonts w:asciiTheme="majorHAnsi" w:hAnsiTheme="majorHAnsi"/>
              </w:rPr>
            </w:pPr>
            <w:r w:rsidRPr="00CB777E">
              <w:rPr>
                <w:rFonts w:asciiTheme="majorHAnsi" w:hAnsiTheme="majorHAnsi"/>
                <w:b/>
                <w:bCs/>
                <w:color w:val="E97132" w:themeColor="accent2"/>
              </w:rPr>
              <w:t>Wednes</w:t>
            </w:r>
            <w:r w:rsidR="00EE76D3" w:rsidRPr="00CB777E">
              <w:rPr>
                <w:rFonts w:asciiTheme="majorHAnsi" w:hAnsiTheme="majorHAnsi"/>
                <w:b/>
                <w:bCs/>
                <w:color w:val="E97132" w:themeColor="accent2"/>
              </w:rPr>
              <w:t>day: Option #6 for Reading Notes Assignment</w:t>
            </w:r>
          </w:p>
          <w:p w14:paraId="6D175847" w14:textId="77777777" w:rsidR="00EE76D3" w:rsidRPr="00CB777E" w:rsidRDefault="00EE76D3">
            <w:pPr>
              <w:rPr>
                <w:rFonts w:asciiTheme="majorHAnsi" w:hAnsiTheme="majorHAnsi"/>
              </w:rPr>
            </w:pPr>
          </w:p>
          <w:p w14:paraId="49E402B0" w14:textId="075CCC2A" w:rsidR="00EE76D3" w:rsidRPr="00CB777E" w:rsidRDefault="00EE76D3">
            <w:pPr>
              <w:rPr>
                <w:rFonts w:asciiTheme="majorHAnsi" w:hAnsiTheme="majorHAnsi"/>
              </w:rPr>
            </w:pPr>
          </w:p>
        </w:tc>
      </w:tr>
      <w:tr w:rsidR="00624674" w:rsidRPr="00CB777E" w14:paraId="153E1D1F" w14:textId="77777777" w:rsidTr="00EE76D3">
        <w:tc>
          <w:tcPr>
            <w:tcW w:w="2785" w:type="dxa"/>
          </w:tcPr>
          <w:p w14:paraId="096F8073" w14:textId="77777777" w:rsidR="00EE76D3" w:rsidRPr="00CB777E" w:rsidRDefault="00EE76D3">
            <w:pPr>
              <w:rPr>
                <w:rFonts w:asciiTheme="majorHAnsi" w:hAnsiTheme="majorHAnsi"/>
                <w:b/>
                <w:bCs/>
              </w:rPr>
            </w:pPr>
            <w:r w:rsidRPr="00CB777E">
              <w:rPr>
                <w:rFonts w:asciiTheme="majorHAnsi" w:hAnsiTheme="majorHAnsi"/>
                <w:b/>
                <w:bCs/>
              </w:rPr>
              <w:t>Week 12:</w:t>
            </w:r>
          </w:p>
          <w:p w14:paraId="1B39DF4E" w14:textId="159F69A3" w:rsidR="00EE76D3" w:rsidRPr="00CB777E" w:rsidRDefault="00EE76D3">
            <w:pPr>
              <w:rPr>
                <w:rFonts w:asciiTheme="majorHAnsi" w:hAnsiTheme="majorHAnsi"/>
              </w:rPr>
            </w:pPr>
            <w:r w:rsidRPr="00CB777E">
              <w:rPr>
                <w:rFonts w:asciiTheme="majorHAnsi" w:hAnsiTheme="majorHAnsi"/>
              </w:rPr>
              <w:t>Unit 3: Indian Philosophy</w:t>
            </w:r>
          </w:p>
        </w:tc>
        <w:tc>
          <w:tcPr>
            <w:tcW w:w="3960" w:type="dxa"/>
          </w:tcPr>
          <w:p w14:paraId="2700AB36" w14:textId="46EAECB5" w:rsidR="00EE76D3" w:rsidRPr="00CB777E" w:rsidRDefault="00EE76D3" w:rsidP="00EE76D3">
            <w:pPr>
              <w:rPr>
                <w:rFonts w:asciiTheme="majorHAnsi" w:hAnsiTheme="majorHAnsi"/>
              </w:rPr>
            </w:pPr>
            <w:r w:rsidRPr="00CB777E">
              <w:rPr>
                <w:rFonts w:asciiTheme="majorHAnsi" w:hAnsiTheme="majorHAnsi"/>
              </w:rPr>
              <w:t xml:space="preserve">M: </w:t>
            </w:r>
            <w:r w:rsidR="00AB77B0" w:rsidRPr="00CB777E">
              <w:rPr>
                <w:rFonts w:asciiTheme="majorHAnsi" w:hAnsiTheme="majorHAnsi"/>
              </w:rPr>
              <w:t xml:space="preserve">Read </w:t>
            </w:r>
            <w:r w:rsidR="00AB77B0" w:rsidRPr="00CB777E">
              <w:rPr>
                <w:rFonts w:asciiTheme="majorHAnsi" w:hAnsiTheme="majorHAnsi"/>
                <w:i/>
                <w:iCs/>
              </w:rPr>
              <w:t xml:space="preserve">The Dhammapada </w:t>
            </w:r>
            <w:r w:rsidR="00AB77B0" w:rsidRPr="00CB777E">
              <w:rPr>
                <w:rFonts w:asciiTheme="majorHAnsi" w:hAnsiTheme="majorHAnsi"/>
              </w:rPr>
              <w:t>Chapters 1</w:t>
            </w:r>
            <w:r w:rsidR="00891F1B" w:rsidRPr="00CB777E">
              <w:rPr>
                <w:rFonts w:asciiTheme="majorHAnsi" w:hAnsiTheme="majorHAnsi"/>
              </w:rPr>
              <w:t>-6</w:t>
            </w:r>
          </w:p>
          <w:p w14:paraId="4D88C4DF" w14:textId="77777777" w:rsidR="00EE76D3" w:rsidRPr="00CB777E" w:rsidRDefault="00EE76D3" w:rsidP="00EE76D3">
            <w:pPr>
              <w:rPr>
                <w:rFonts w:asciiTheme="majorHAnsi" w:hAnsiTheme="majorHAnsi"/>
              </w:rPr>
            </w:pPr>
          </w:p>
          <w:p w14:paraId="163876A0" w14:textId="0C2E24E7" w:rsidR="00EE76D3" w:rsidRPr="00CB777E" w:rsidRDefault="00EE76D3" w:rsidP="00EE76D3">
            <w:pPr>
              <w:rPr>
                <w:rFonts w:asciiTheme="majorHAnsi" w:hAnsiTheme="majorHAnsi"/>
              </w:rPr>
            </w:pPr>
            <w:r w:rsidRPr="00CB777E">
              <w:rPr>
                <w:rFonts w:asciiTheme="majorHAnsi" w:hAnsiTheme="majorHAnsi"/>
              </w:rPr>
              <w:t>W:</w:t>
            </w:r>
            <w:r w:rsidR="00891F1B" w:rsidRPr="00CB777E">
              <w:rPr>
                <w:rFonts w:asciiTheme="majorHAnsi" w:hAnsiTheme="majorHAnsi"/>
              </w:rPr>
              <w:t xml:space="preserve"> Read </w:t>
            </w:r>
            <w:r w:rsidR="00891F1B" w:rsidRPr="00CB777E">
              <w:rPr>
                <w:rFonts w:asciiTheme="majorHAnsi" w:hAnsiTheme="majorHAnsi"/>
                <w:i/>
                <w:iCs/>
              </w:rPr>
              <w:t xml:space="preserve">The Dhammapada </w:t>
            </w:r>
            <w:r w:rsidR="00891F1B" w:rsidRPr="00CB777E">
              <w:rPr>
                <w:rFonts w:asciiTheme="majorHAnsi" w:hAnsiTheme="majorHAnsi"/>
              </w:rPr>
              <w:t xml:space="preserve">Chapters </w:t>
            </w:r>
            <w:r w:rsidR="00E13C8A" w:rsidRPr="00CB777E">
              <w:rPr>
                <w:rFonts w:asciiTheme="majorHAnsi" w:hAnsiTheme="majorHAnsi"/>
              </w:rPr>
              <w:t>19-26</w:t>
            </w:r>
          </w:p>
        </w:tc>
        <w:tc>
          <w:tcPr>
            <w:tcW w:w="2605" w:type="dxa"/>
          </w:tcPr>
          <w:p w14:paraId="04EDEB8C" w14:textId="1478B4D9" w:rsidR="00EE76D3" w:rsidRPr="00CB777E" w:rsidRDefault="00EE76D3">
            <w:pPr>
              <w:rPr>
                <w:rFonts w:asciiTheme="majorHAnsi" w:hAnsiTheme="majorHAnsi"/>
              </w:rPr>
            </w:pPr>
            <w:r w:rsidRPr="00CB777E">
              <w:rPr>
                <w:rFonts w:asciiTheme="majorHAnsi" w:hAnsiTheme="majorHAnsi"/>
              </w:rPr>
              <w:t xml:space="preserve">Prompt for In Class </w:t>
            </w:r>
            <w:r w:rsidR="00106B5E" w:rsidRPr="00CB777E">
              <w:rPr>
                <w:rFonts w:asciiTheme="majorHAnsi" w:hAnsiTheme="majorHAnsi"/>
              </w:rPr>
              <w:t xml:space="preserve">Essay Exam </w:t>
            </w:r>
            <w:r w:rsidRPr="00CB777E">
              <w:rPr>
                <w:rFonts w:asciiTheme="majorHAnsi" w:hAnsiTheme="majorHAnsi"/>
              </w:rPr>
              <w:t>#3 Available</w:t>
            </w:r>
          </w:p>
          <w:p w14:paraId="6561E7F6" w14:textId="77777777" w:rsidR="00EE76D3" w:rsidRPr="00CB777E" w:rsidRDefault="00EE76D3">
            <w:pPr>
              <w:rPr>
                <w:rFonts w:asciiTheme="majorHAnsi" w:hAnsiTheme="majorHAnsi"/>
              </w:rPr>
            </w:pPr>
          </w:p>
          <w:p w14:paraId="0F2B8FF3" w14:textId="4B3DEF1A" w:rsidR="00EE76D3" w:rsidRPr="00CB777E" w:rsidRDefault="00EE76D3">
            <w:pPr>
              <w:rPr>
                <w:rFonts w:asciiTheme="majorHAnsi" w:hAnsiTheme="majorHAnsi"/>
              </w:rPr>
            </w:pPr>
            <w:r w:rsidRPr="00CB777E">
              <w:rPr>
                <w:rFonts w:asciiTheme="majorHAnsi" w:hAnsiTheme="majorHAnsi"/>
                <w:b/>
                <w:bCs/>
                <w:color w:val="E97132" w:themeColor="accent2"/>
              </w:rPr>
              <w:t>Wednesday: Option #7 for Reading Notes Assignment</w:t>
            </w:r>
          </w:p>
        </w:tc>
      </w:tr>
      <w:tr w:rsidR="00624674" w:rsidRPr="00CB777E" w14:paraId="69CD908C" w14:textId="77777777" w:rsidTr="00EE76D3">
        <w:tc>
          <w:tcPr>
            <w:tcW w:w="2785" w:type="dxa"/>
          </w:tcPr>
          <w:p w14:paraId="7D03DE1B" w14:textId="77777777" w:rsidR="00EE76D3" w:rsidRPr="00CB777E" w:rsidRDefault="00EE76D3">
            <w:pPr>
              <w:rPr>
                <w:rFonts w:asciiTheme="majorHAnsi" w:hAnsiTheme="majorHAnsi"/>
                <w:b/>
                <w:bCs/>
              </w:rPr>
            </w:pPr>
            <w:r w:rsidRPr="00CB777E">
              <w:rPr>
                <w:rFonts w:asciiTheme="majorHAnsi" w:hAnsiTheme="majorHAnsi"/>
                <w:b/>
                <w:bCs/>
              </w:rPr>
              <w:t>Week 13:</w:t>
            </w:r>
          </w:p>
          <w:p w14:paraId="47087326" w14:textId="186CB0AA" w:rsidR="00EE76D3" w:rsidRPr="00CB777E" w:rsidRDefault="00EE76D3">
            <w:pPr>
              <w:rPr>
                <w:rFonts w:asciiTheme="majorHAnsi" w:hAnsiTheme="majorHAnsi"/>
              </w:rPr>
            </w:pPr>
            <w:r w:rsidRPr="00CB777E">
              <w:rPr>
                <w:rFonts w:asciiTheme="majorHAnsi" w:hAnsiTheme="majorHAnsi"/>
              </w:rPr>
              <w:t>Unit 3: Indian Philosophy</w:t>
            </w:r>
          </w:p>
        </w:tc>
        <w:tc>
          <w:tcPr>
            <w:tcW w:w="3960" w:type="dxa"/>
          </w:tcPr>
          <w:p w14:paraId="3C571771" w14:textId="562711DE" w:rsidR="00EE76D3" w:rsidRPr="00CB777E" w:rsidRDefault="00EE76D3" w:rsidP="00EE76D3">
            <w:pPr>
              <w:rPr>
                <w:rFonts w:asciiTheme="majorHAnsi" w:hAnsiTheme="majorHAnsi"/>
              </w:rPr>
            </w:pPr>
            <w:r w:rsidRPr="00CB777E">
              <w:rPr>
                <w:rFonts w:asciiTheme="majorHAnsi" w:hAnsiTheme="majorHAnsi"/>
              </w:rPr>
              <w:t xml:space="preserve">M: Read </w:t>
            </w:r>
            <w:r w:rsidRPr="00CB777E">
              <w:rPr>
                <w:rFonts w:asciiTheme="majorHAnsi" w:hAnsiTheme="majorHAnsi"/>
                <w:i/>
                <w:iCs/>
              </w:rPr>
              <w:t>The Transposed Heads</w:t>
            </w:r>
            <w:r w:rsidRPr="00CB777E">
              <w:rPr>
                <w:rFonts w:asciiTheme="majorHAnsi" w:hAnsiTheme="majorHAnsi"/>
              </w:rPr>
              <w:t xml:space="preserve"> Chapters:</w:t>
            </w:r>
          </w:p>
          <w:p w14:paraId="2CD004E9" w14:textId="77777777" w:rsidR="00EE76D3" w:rsidRPr="00CB777E" w:rsidRDefault="00EE76D3" w:rsidP="00EE76D3">
            <w:pPr>
              <w:rPr>
                <w:rFonts w:asciiTheme="majorHAnsi" w:hAnsiTheme="majorHAnsi"/>
              </w:rPr>
            </w:pPr>
          </w:p>
          <w:p w14:paraId="2A36533F" w14:textId="459D90D1" w:rsidR="00EE76D3" w:rsidRPr="00CB777E" w:rsidRDefault="00EE76D3" w:rsidP="00EE76D3">
            <w:pPr>
              <w:rPr>
                <w:rFonts w:asciiTheme="majorHAnsi" w:hAnsiTheme="majorHAnsi"/>
                <w:color w:val="A02B93" w:themeColor="accent5"/>
              </w:rPr>
            </w:pPr>
            <w:r w:rsidRPr="00CB777E">
              <w:rPr>
                <w:rFonts w:asciiTheme="majorHAnsi" w:hAnsiTheme="majorHAnsi"/>
              </w:rPr>
              <w:t xml:space="preserve">W: </w:t>
            </w:r>
            <w:r w:rsidRPr="00CB777E">
              <w:rPr>
                <w:rFonts w:asciiTheme="majorHAnsi" w:hAnsiTheme="majorHAnsi"/>
                <w:b/>
                <w:bCs/>
                <w:color w:val="A02B93" w:themeColor="accent5"/>
              </w:rPr>
              <w:t>No Class, Thanksgiving Break</w:t>
            </w:r>
          </w:p>
        </w:tc>
        <w:tc>
          <w:tcPr>
            <w:tcW w:w="2605" w:type="dxa"/>
          </w:tcPr>
          <w:p w14:paraId="7398D698" w14:textId="77777777" w:rsidR="00EE76D3" w:rsidRPr="00CB777E" w:rsidRDefault="00EE76D3" w:rsidP="00EE76D3">
            <w:pPr>
              <w:rPr>
                <w:rFonts w:asciiTheme="majorHAnsi" w:hAnsiTheme="majorHAnsi"/>
              </w:rPr>
            </w:pPr>
            <w:r w:rsidRPr="00CB777E">
              <w:rPr>
                <w:rFonts w:asciiTheme="majorHAnsi" w:hAnsiTheme="majorHAnsi"/>
              </w:rPr>
              <w:t xml:space="preserve">Study guide for final exam available </w:t>
            </w:r>
          </w:p>
          <w:p w14:paraId="01245495" w14:textId="77777777" w:rsidR="00EE76D3" w:rsidRPr="00CB777E" w:rsidRDefault="00EE76D3">
            <w:pPr>
              <w:rPr>
                <w:rFonts w:asciiTheme="majorHAnsi" w:hAnsiTheme="majorHAnsi"/>
              </w:rPr>
            </w:pPr>
          </w:p>
        </w:tc>
      </w:tr>
      <w:tr w:rsidR="00624674" w:rsidRPr="00CB777E" w14:paraId="358A07BB" w14:textId="77777777" w:rsidTr="00EE76D3">
        <w:tc>
          <w:tcPr>
            <w:tcW w:w="2785" w:type="dxa"/>
          </w:tcPr>
          <w:p w14:paraId="60E4F611" w14:textId="77777777" w:rsidR="00EE76D3" w:rsidRPr="00CB777E" w:rsidRDefault="00EE76D3">
            <w:pPr>
              <w:rPr>
                <w:rFonts w:asciiTheme="majorHAnsi" w:hAnsiTheme="majorHAnsi"/>
                <w:b/>
                <w:bCs/>
              </w:rPr>
            </w:pPr>
            <w:r w:rsidRPr="00CB777E">
              <w:rPr>
                <w:rFonts w:asciiTheme="majorHAnsi" w:hAnsiTheme="majorHAnsi"/>
                <w:b/>
                <w:bCs/>
              </w:rPr>
              <w:t>Week 14:</w:t>
            </w:r>
          </w:p>
          <w:p w14:paraId="16444C32" w14:textId="77777777" w:rsidR="00EE76D3" w:rsidRPr="00CB777E" w:rsidRDefault="00EE76D3">
            <w:pPr>
              <w:rPr>
                <w:rFonts w:asciiTheme="majorHAnsi" w:hAnsiTheme="majorHAnsi"/>
                <w:b/>
                <w:bCs/>
              </w:rPr>
            </w:pPr>
          </w:p>
          <w:p w14:paraId="1ABB74DE" w14:textId="7D3118D5" w:rsidR="00EE76D3" w:rsidRPr="00CB777E" w:rsidRDefault="00EE76D3">
            <w:pPr>
              <w:rPr>
                <w:rFonts w:asciiTheme="majorHAnsi" w:hAnsiTheme="majorHAnsi"/>
              </w:rPr>
            </w:pPr>
            <w:r w:rsidRPr="00CB777E">
              <w:rPr>
                <w:rFonts w:asciiTheme="majorHAnsi" w:hAnsiTheme="majorHAnsi"/>
              </w:rPr>
              <w:t>Unit 3: Indian Philosophy</w:t>
            </w:r>
          </w:p>
        </w:tc>
        <w:tc>
          <w:tcPr>
            <w:tcW w:w="3960" w:type="dxa"/>
          </w:tcPr>
          <w:p w14:paraId="6614BBE7" w14:textId="2882E300" w:rsidR="00EE76D3" w:rsidRPr="00CB777E" w:rsidRDefault="00EE76D3" w:rsidP="00EE76D3">
            <w:pPr>
              <w:rPr>
                <w:rFonts w:asciiTheme="majorHAnsi" w:hAnsiTheme="majorHAnsi"/>
              </w:rPr>
            </w:pPr>
            <w:r w:rsidRPr="00CB777E">
              <w:rPr>
                <w:rFonts w:asciiTheme="majorHAnsi" w:hAnsiTheme="majorHAnsi"/>
              </w:rPr>
              <w:t xml:space="preserve">M: Finish </w:t>
            </w:r>
            <w:r w:rsidRPr="00CB777E">
              <w:rPr>
                <w:rFonts w:asciiTheme="majorHAnsi" w:hAnsiTheme="majorHAnsi"/>
                <w:i/>
                <w:iCs/>
              </w:rPr>
              <w:t>The Transposed Heads,</w:t>
            </w:r>
            <w:r w:rsidR="00591D6B" w:rsidRPr="00CB777E">
              <w:rPr>
                <w:rFonts w:asciiTheme="majorHAnsi" w:hAnsiTheme="majorHAnsi"/>
                <w:i/>
                <w:iCs/>
              </w:rPr>
              <w:t xml:space="preserve"> </w:t>
            </w:r>
            <w:r w:rsidR="00591D6B" w:rsidRPr="00CB777E">
              <w:rPr>
                <w:rFonts w:asciiTheme="majorHAnsi" w:hAnsiTheme="majorHAnsi"/>
              </w:rPr>
              <w:t xml:space="preserve">Chapters: </w:t>
            </w:r>
          </w:p>
          <w:p w14:paraId="3939B537" w14:textId="77777777" w:rsidR="00EE76D3" w:rsidRPr="00CB777E" w:rsidRDefault="00EE76D3" w:rsidP="00EE76D3">
            <w:pPr>
              <w:rPr>
                <w:rFonts w:asciiTheme="majorHAnsi" w:hAnsiTheme="majorHAnsi"/>
              </w:rPr>
            </w:pPr>
          </w:p>
          <w:p w14:paraId="247F365A" w14:textId="4C5F2FF3" w:rsidR="00EE76D3" w:rsidRPr="00CB777E" w:rsidRDefault="00EE76D3" w:rsidP="00EE76D3">
            <w:pPr>
              <w:rPr>
                <w:rFonts w:asciiTheme="majorHAnsi" w:hAnsiTheme="majorHAnsi"/>
              </w:rPr>
            </w:pPr>
            <w:r w:rsidRPr="00CB777E">
              <w:rPr>
                <w:rFonts w:asciiTheme="majorHAnsi" w:hAnsiTheme="majorHAnsi"/>
              </w:rPr>
              <w:t xml:space="preserve">W: </w:t>
            </w:r>
            <w:r w:rsidRPr="00CB777E">
              <w:rPr>
                <w:rFonts w:asciiTheme="majorHAnsi" w:hAnsiTheme="majorHAnsi"/>
                <w:b/>
                <w:bCs/>
                <w:color w:val="E97132" w:themeColor="accent2"/>
              </w:rPr>
              <w:t xml:space="preserve">In-Class </w:t>
            </w:r>
            <w:r w:rsidR="00106B5E" w:rsidRPr="00CB777E">
              <w:rPr>
                <w:rFonts w:asciiTheme="majorHAnsi" w:hAnsiTheme="majorHAnsi"/>
                <w:b/>
                <w:bCs/>
                <w:color w:val="E97132" w:themeColor="accent2"/>
              </w:rPr>
              <w:t>Essay Exam</w:t>
            </w:r>
            <w:r w:rsidRPr="00CB777E">
              <w:rPr>
                <w:rFonts w:asciiTheme="majorHAnsi" w:hAnsiTheme="majorHAnsi"/>
                <w:b/>
                <w:bCs/>
                <w:color w:val="E97132" w:themeColor="accent2"/>
              </w:rPr>
              <w:t xml:space="preserve"> #3</w:t>
            </w:r>
          </w:p>
        </w:tc>
        <w:tc>
          <w:tcPr>
            <w:tcW w:w="2605" w:type="dxa"/>
          </w:tcPr>
          <w:p w14:paraId="3F54DC08" w14:textId="77777777" w:rsidR="00EE76D3" w:rsidRPr="00CB777E" w:rsidRDefault="00EE76D3">
            <w:pPr>
              <w:rPr>
                <w:rFonts w:asciiTheme="majorHAnsi" w:hAnsiTheme="majorHAnsi"/>
              </w:rPr>
            </w:pPr>
          </w:p>
        </w:tc>
      </w:tr>
      <w:tr w:rsidR="00624674" w:rsidRPr="00CB777E" w14:paraId="19D7361E" w14:textId="77777777" w:rsidTr="00EE76D3">
        <w:tc>
          <w:tcPr>
            <w:tcW w:w="2785" w:type="dxa"/>
          </w:tcPr>
          <w:p w14:paraId="0B2C8D62" w14:textId="77777777" w:rsidR="00EE76D3" w:rsidRPr="00CB777E" w:rsidRDefault="00EE76D3">
            <w:pPr>
              <w:rPr>
                <w:rFonts w:asciiTheme="majorHAnsi" w:hAnsiTheme="majorHAnsi"/>
                <w:b/>
                <w:bCs/>
              </w:rPr>
            </w:pPr>
            <w:r w:rsidRPr="00CB777E">
              <w:rPr>
                <w:rFonts w:asciiTheme="majorHAnsi" w:hAnsiTheme="majorHAnsi"/>
                <w:b/>
                <w:bCs/>
              </w:rPr>
              <w:t xml:space="preserve">Week 15: </w:t>
            </w:r>
          </w:p>
          <w:p w14:paraId="7F389461" w14:textId="57A661ED" w:rsidR="00EE76D3" w:rsidRPr="00CB777E" w:rsidRDefault="00EE76D3">
            <w:pPr>
              <w:rPr>
                <w:rFonts w:asciiTheme="majorHAnsi" w:hAnsiTheme="majorHAnsi"/>
              </w:rPr>
            </w:pPr>
            <w:r w:rsidRPr="00CB777E">
              <w:rPr>
                <w:rFonts w:asciiTheme="majorHAnsi" w:hAnsiTheme="majorHAnsi"/>
                <w:b/>
                <w:bCs/>
              </w:rPr>
              <w:t xml:space="preserve"> </w:t>
            </w:r>
            <w:r w:rsidRPr="00CB777E">
              <w:rPr>
                <w:rFonts w:asciiTheme="majorHAnsi" w:hAnsiTheme="majorHAnsi"/>
              </w:rPr>
              <w:t xml:space="preserve">Finish </w:t>
            </w:r>
            <w:r w:rsidRPr="00CB777E">
              <w:rPr>
                <w:rFonts w:asciiTheme="majorHAnsi" w:hAnsiTheme="majorHAnsi"/>
                <w:i/>
                <w:iCs/>
              </w:rPr>
              <w:t xml:space="preserve">The Transposed Heads </w:t>
            </w:r>
            <w:r w:rsidRPr="00CB777E">
              <w:rPr>
                <w:rFonts w:asciiTheme="majorHAnsi" w:hAnsiTheme="majorHAnsi"/>
              </w:rPr>
              <w:t>&amp; Review</w:t>
            </w:r>
          </w:p>
        </w:tc>
        <w:tc>
          <w:tcPr>
            <w:tcW w:w="3960" w:type="dxa"/>
          </w:tcPr>
          <w:p w14:paraId="6FB89D2F" w14:textId="5264027C" w:rsidR="00EE76D3" w:rsidRPr="00CB777E" w:rsidRDefault="00EE76D3" w:rsidP="00EE76D3">
            <w:pPr>
              <w:rPr>
                <w:rFonts w:asciiTheme="majorHAnsi" w:hAnsiTheme="majorHAnsi"/>
              </w:rPr>
            </w:pPr>
            <w:r w:rsidRPr="00CB777E">
              <w:rPr>
                <w:rFonts w:asciiTheme="majorHAnsi" w:hAnsiTheme="majorHAnsi"/>
              </w:rPr>
              <w:t>M: Review for Final Exam</w:t>
            </w:r>
          </w:p>
          <w:p w14:paraId="26BCC723" w14:textId="77777777" w:rsidR="00EE76D3" w:rsidRPr="00CB777E" w:rsidRDefault="00EE76D3" w:rsidP="00EE76D3">
            <w:pPr>
              <w:rPr>
                <w:rFonts w:asciiTheme="majorHAnsi" w:hAnsiTheme="majorHAnsi"/>
              </w:rPr>
            </w:pPr>
          </w:p>
          <w:p w14:paraId="38A1554F" w14:textId="48FCAB98" w:rsidR="00EE76D3" w:rsidRPr="00CB777E" w:rsidRDefault="00EE76D3" w:rsidP="00EE76D3">
            <w:pPr>
              <w:rPr>
                <w:rFonts w:asciiTheme="majorHAnsi" w:hAnsiTheme="majorHAnsi"/>
                <w:color w:val="A02B93" w:themeColor="accent5"/>
              </w:rPr>
            </w:pPr>
            <w:r w:rsidRPr="00CB777E">
              <w:rPr>
                <w:rFonts w:asciiTheme="majorHAnsi" w:hAnsiTheme="majorHAnsi"/>
              </w:rPr>
              <w:t xml:space="preserve">W: </w:t>
            </w:r>
            <w:r w:rsidRPr="00CB777E">
              <w:rPr>
                <w:rFonts w:asciiTheme="majorHAnsi" w:hAnsiTheme="majorHAnsi"/>
                <w:b/>
                <w:bCs/>
                <w:color w:val="A02B93" w:themeColor="accent5"/>
              </w:rPr>
              <w:t xml:space="preserve">No Class, Finals Reading Day </w:t>
            </w:r>
          </w:p>
        </w:tc>
        <w:tc>
          <w:tcPr>
            <w:tcW w:w="2605" w:type="dxa"/>
          </w:tcPr>
          <w:p w14:paraId="20528C25" w14:textId="59E42E68" w:rsidR="00EE76D3" w:rsidRPr="00CB777E" w:rsidRDefault="00591D6B">
            <w:pPr>
              <w:rPr>
                <w:rFonts w:asciiTheme="majorHAnsi" w:hAnsiTheme="majorHAnsi"/>
              </w:rPr>
            </w:pPr>
            <w:r w:rsidRPr="00CB777E">
              <w:rPr>
                <w:rFonts w:asciiTheme="majorHAnsi" w:hAnsiTheme="majorHAnsi"/>
              </w:rPr>
              <w:t xml:space="preserve">Review Study Guide for Final Exam </w:t>
            </w:r>
          </w:p>
        </w:tc>
      </w:tr>
      <w:tr w:rsidR="00624674" w:rsidRPr="00CB777E" w14:paraId="64EA6AF8" w14:textId="77777777" w:rsidTr="00EE76D3">
        <w:tc>
          <w:tcPr>
            <w:tcW w:w="2785" w:type="dxa"/>
          </w:tcPr>
          <w:p w14:paraId="05B73894" w14:textId="7D716164" w:rsidR="00EE76D3" w:rsidRPr="00CB777E" w:rsidRDefault="00EE76D3">
            <w:pPr>
              <w:rPr>
                <w:rFonts w:asciiTheme="majorHAnsi" w:hAnsiTheme="majorHAnsi"/>
                <w:b/>
                <w:bCs/>
              </w:rPr>
            </w:pPr>
            <w:r w:rsidRPr="00CB777E">
              <w:rPr>
                <w:rFonts w:asciiTheme="majorHAnsi" w:hAnsiTheme="majorHAnsi"/>
                <w:b/>
                <w:bCs/>
              </w:rPr>
              <w:t xml:space="preserve">Finals Week: </w:t>
            </w:r>
          </w:p>
        </w:tc>
        <w:tc>
          <w:tcPr>
            <w:tcW w:w="3960" w:type="dxa"/>
          </w:tcPr>
          <w:p w14:paraId="61023378" w14:textId="43F6DEDA" w:rsidR="00EE76D3" w:rsidRPr="00CB777E" w:rsidRDefault="00EE76D3" w:rsidP="00EE76D3">
            <w:pPr>
              <w:rPr>
                <w:rFonts w:asciiTheme="majorHAnsi" w:hAnsiTheme="majorHAnsi"/>
              </w:rPr>
            </w:pPr>
            <w:r w:rsidRPr="00CB777E">
              <w:rPr>
                <w:rFonts w:asciiTheme="majorHAnsi" w:hAnsiTheme="majorHAnsi"/>
              </w:rPr>
              <w:t xml:space="preserve">Check Final Exam Schedule for Day/Time of </w:t>
            </w:r>
            <w:r w:rsidRPr="00CB777E">
              <w:rPr>
                <w:rFonts w:asciiTheme="majorHAnsi" w:hAnsiTheme="majorHAnsi"/>
                <w:b/>
                <w:bCs/>
                <w:color w:val="E97132" w:themeColor="accent2"/>
              </w:rPr>
              <w:t>Final Exam</w:t>
            </w:r>
          </w:p>
        </w:tc>
        <w:tc>
          <w:tcPr>
            <w:tcW w:w="2605" w:type="dxa"/>
          </w:tcPr>
          <w:p w14:paraId="2C7D7B28" w14:textId="2BCF22CC" w:rsidR="00EE76D3" w:rsidRPr="00CB777E" w:rsidRDefault="00EE76D3">
            <w:pPr>
              <w:rPr>
                <w:rFonts w:asciiTheme="majorHAnsi" w:hAnsiTheme="majorHAnsi"/>
              </w:rPr>
            </w:pPr>
            <w:r w:rsidRPr="00CB777E">
              <w:rPr>
                <w:rFonts w:asciiTheme="majorHAnsi" w:hAnsiTheme="majorHAnsi"/>
              </w:rPr>
              <w:t xml:space="preserve">Prepare for Final Exam! </w:t>
            </w:r>
          </w:p>
        </w:tc>
      </w:tr>
    </w:tbl>
    <w:p w14:paraId="1E07B335" w14:textId="54973B0F" w:rsidR="00EE76D3" w:rsidRPr="00CB777E" w:rsidRDefault="00EE76D3">
      <w:pPr>
        <w:rPr>
          <w:rFonts w:asciiTheme="majorHAnsi" w:hAnsiTheme="majorHAnsi"/>
        </w:rPr>
      </w:pPr>
    </w:p>
    <w:p w14:paraId="40BC39D9" w14:textId="77777777" w:rsidR="00EE76D3" w:rsidRPr="00CB777E" w:rsidRDefault="00EE76D3">
      <w:pPr>
        <w:rPr>
          <w:rFonts w:asciiTheme="majorHAnsi" w:hAnsiTheme="majorHAnsi"/>
        </w:rPr>
      </w:pPr>
    </w:p>
    <w:sectPr w:rsidR="00EE76D3" w:rsidRPr="00CB777E">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19BE" w14:textId="77777777" w:rsidR="00CB777E" w:rsidRDefault="00CB777E" w:rsidP="00CB777E">
      <w:pPr>
        <w:spacing w:after="0" w:line="240" w:lineRule="auto"/>
      </w:pPr>
      <w:r>
        <w:separator/>
      </w:r>
    </w:p>
  </w:endnote>
  <w:endnote w:type="continuationSeparator" w:id="0">
    <w:p w14:paraId="113E0A75" w14:textId="77777777" w:rsidR="00CB777E" w:rsidRDefault="00CB777E" w:rsidP="00CB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EFC2" w14:textId="77777777" w:rsidR="00CB777E" w:rsidRDefault="00CB777E" w:rsidP="00CB777E">
      <w:pPr>
        <w:spacing w:after="0" w:line="240" w:lineRule="auto"/>
      </w:pPr>
      <w:r>
        <w:separator/>
      </w:r>
    </w:p>
  </w:footnote>
  <w:footnote w:type="continuationSeparator" w:id="0">
    <w:p w14:paraId="4C5FFE8B" w14:textId="77777777" w:rsidR="00CB777E" w:rsidRDefault="00CB777E" w:rsidP="00CB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383125"/>
      <w:docPartObj>
        <w:docPartGallery w:val="Page Numbers (Top of Page)"/>
        <w:docPartUnique/>
      </w:docPartObj>
    </w:sdtPr>
    <w:sdtContent>
      <w:p w14:paraId="4B02C1CD" w14:textId="6183DC19" w:rsidR="00CB777E" w:rsidRDefault="00CB777E" w:rsidP="00E50F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54D1D5" w14:textId="77777777" w:rsidR="00CB777E" w:rsidRDefault="00CB777E" w:rsidP="00CB77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0FD7" w14:textId="77777777" w:rsidR="00CB777E" w:rsidRDefault="00CB777E" w:rsidP="00CB77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4C63"/>
    <w:multiLevelType w:val="multilevel"/>
    <w:tmpl w:val="82E0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F1A81"/>
    <w:multiLevelType w:val="multilevel"/>
    <w:tmpl w:val="E772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32B9E"/>
    <w:multiLevelType w:val="hybridMultilevel"/>
    <w:tmpl w:val="25664170"/>
    <w:lvl w:ilvl="0" w:tplc="16E4930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90593"/>
    <w:multiLevelType w:val="multilevel"/>
    <w:tmpl w:val="FAF4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9028C"/>
    <w:multiLevelType w:val="hybridMultilevel"/>
    <w:tmpl w:val="E6B2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72786"/>
    <w:multiLevelType w:val="hybridMultilevel"/>
    <w:tmpl w:val="A0369F8A"/>
    <w:lvl w:ilvl="0" w:tplc="16E4930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E5442"/>
    <w:multiLevelType w:val="multilevel"/>
    <w:tmpl w:val="442E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AC19E8"/>
    <w:multiLevelType w:val="hybridMultilevel"/>
    <w:tmpl w:val="1226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27183"/>
    <w:multiLevelType w:val="multilevel"/>
    <w:tmpl w:val="FB14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AA5456"/>
    <w:multiLevelType w:val="multilevel"/>
    <w:tmpl w:val="439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2982390">
    <w:abstractNumId w:val="4"/>
  </w:num>
  <w:num w:numId="2" w16cid:durableId="1025405451">
    <w:abstractNumId w:val="3"/>
  </w:num>
  <w:num w:numId="3" w16cid:durableId="352733606">
    <w:abstractNumId w:val="8"/>
  </w:num>
  <w:num w:numId="4" w16cid:durableId="4137898">
    <w:abstractNumId w:val="7"/>
  </w:num>
  <w:num w:numId="5" w16cid:durableId="1523857218">
    <w:abstractNumId w:val="6"/>
  </w:num>
  <w:num w:numId="6" w16cid:durableId="13311367">
    <w:abstractNumId w:val="9"/>
  </w:num>
  <w:num w:numId="7" w16cid:durableId="1275941999">
    <w:abstractNumId w:val="0"/>
  </w:num>
  <w:num w:numId="8" w16cid:durableId="161287351">
    <w:abstractNumId w:val="1"/>
  </w:num>
  <w:num w:numId="9" w16cid:durableId="676083836">
    <w:abstractNumId w:val="2"/>
  </w:num>
  <w:num w:numId="10" w16cid:durableId="172078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D3"/>
    <w:rsid w:val="00024A25"/>
    <w:rsid w:val="00037639"/>
    <w:rsid w:val="00044F20"/>
    <w:rsid w:val="00085023"/>
    <w:rsid w:val="000A3EEA"/>
    <w:rsid w:val="000A79AE"/>
    <w:rsid w:val="00106B5E"/>
    <w:rsid w:val="00137C78"/>
    <w:rsid w:val="001519C8"/>
    <w:rsid w:val="001622BB"/>
    <w:rsid w:val="0017191A"/>
    <w:rsid w:val="00181C68"/>
    <w:rsid w:val="0018401C"/>
    <w:rsid w:val="001B3A2A"/>
    <w:rsid w:val="001D62EC"/>
    <w:rsid w:val="001E0909"/>
    <w:rsid w:val="002318CD"/>
    <w:rsid w:val="0023692C"/>
    <w:rsid w:val="002650AB"/>
    <w:rsid w:val="00283F99"/>
    <w:rsid w:val="002A1319"/>
    <w:rsid w:val="002A6540"/>
    <w:rsid w:val="002B568D"/>
    <w:rsid w:val="002E78C3"/>
    <w:rsid w:val="0033384B"/>
    <w:rsid w:val="003360B6"/>
    <w:rsid w:val="0034299C"/>
    <w:rsid w:val="00375021"/>
    <w:rsid w:val="003B15C4"/>
    <w:rsid w:val="003B5F16"/>
    <w:rsid w:val="003C4D6C"/>
    <w:rsid w:val="003F1E11"/>
    <w:rsid w:val="003F7C44"/>
    <w:rsid w:val="00405F41"/>
    <w:rsid w:val="00410F65"/>
    <w:rsid w:val="004206B5"/>
    <w:rsid w:val="0045101B"/>
    <w:rsid w:val="004662F1"/>
    <w:rsid w:val="004679BE"/>
    <w:rsid w:val="00477230"/>
    <w:rsid w:val="004D40F0"/>
    <w:rsid w:val="004F616F"/>
    <w:rsid w:val="00504ABE"/>
    <w:rsid w:val="00524F53"/>
    <w:rsid w:val="0052662E"/>
    <w:rsid w:val="00535F2C"/>
    <w:rsid w:val="005451B0"/>
    <w:rsid w:val="005659F2"/>
    <w:rsid w:val="00571C76"/>
    <w:rsid w:val="0057709B"/>
    <w:rsid w:val="00585F4B"/>
    <w:rsid w:val="00591D6B"/>
    <w:rsid w:val="005C6958"/>
    <w:rsid w:val="00600AFD"/>
    <w:rsid w:val="00624674"/>
    <w:rsid w:val="00631679"/>
    <w:rsid w:val="00632B9F"/>
    <w:rsid w:val="00655AA1"/>
    <w:rsid w:val="006A797B"/>
    <w:rsid w:val="006B52C8"/>
    <w:rsid w:val="006C7765"/>
    <w:rsid w:val="006E50E3"/>
    <w:rsid w:val="007064BC"/>
    <w:rsid w:val="00716118"/>
    <w:rsid w:val="007271F4"/>
    <w:rsid w:val="007534B3"/>
    <w:rsid w:val="00772A9D"/>
    <w:rsid w:val="00790B75"/>
    <w:rsid w:val="007A565F"/>
    <w:rsid w:val="0081099B"/>
    <w:rsid w:val="008152C7"/>
    <w:rsid w:val="00820A46"/>
    <w:rsid w:val="00821584"/>
    <w:rsid w:val="00831FC6"/>
    <w:rsid w:val="008572EC"/>
    <w:rsid w:val="00876245"/>
    <w:rsid w:val="00891F1B"/>
    <w:rsid w:val="008B2B48"/>
    <w:rsid w:val="008B47BD"/>
    <w:rsid w:val="008C2424"/>
    <w:rsid w:val="008C3A65"/>
    <w:rsid w:val="008D6F37"/>
    <w:rsid w:val="008D7D4C"/>
    <w:rsid w:val="008E6626"/>
    <w:rsid w:val="00902ACF"/>
    <w:rsid w:val="00924B05"/>
    <w:rsid w:val="00955032"/>
    <w:rsid w:val="0096251B"/>
    <w:rsid w:val="00971D44"/>
    <w:rsid w:val="00976918"/>
    <w:rsid w:val="0098752D"/>
    <w:rsid w:val="00990A21"/>
    <w:rsid w:val="009944F8"/>
    <w:rsid w:val="009B30E9"/>
    <w:rsid w:val="009B6E53"/>
    <w:rsid w:val="009C0D1D"/>
    <w:rsid w:val="009E6138"/>
    <w:rsid w:val="00A072CE"/>
    <w:rsid w:val="00A11DB0"/>
    <w:rsid w:val="00A33CDC"/>
    <w:rsid w:val="00A87978"/>
    <w:rsid w:val="00A95215"/>
    <w:rsid w:val="00AA0F54"/>
    <w:rsid w:val="00AB12D2"/>
    <w:rsid w:val="00AB3777"/>
    <w:rsid w:val="00AB6058"/>
    <w:rsid w:val="00AB77B0"/>
    <w:rsid w:val="00AC22EC"/>
    <w:rsid w:val="00AE61C5"/>
    <w:rsid w:val="00B15161"/>
    <w:rsid w:val="00B36728"/>
    <w:rsid w:val="00B42224"/>
    <w:rsid w:val="00B55294"/>
    <w:rsid w:val="00B5539E"/>
    <w:rsid w:val="00B55478"/>
    <w:rsid w:val="00B630DB"/>
    <w:rsid w:val="00B803CD"/>
    <w:rsid w:val="00B910FA"/>
    <w:rsid w:val="00BB2B2F"/>
    <w:rsid w:val="00C01F33"/>
    <w:rsid w:val="00C03D6C"/>
    <w:rsid w:val="00C20CF3"/>
    <w:rsid w:val="00C26D69"/>
    <w:rsid w:val="00C47AE2"/>
    <w:rsid w:val="00C61B29"/>
    <w:rsid w:val="00CA268C"/>
    <w:rsid w:val="00CA345A"/>
    <w:rsid w:val="00CB777E"/>
    <w:rsid w:val="00CC0BD7"/>
    <w:rsid w:val="00CC44CB"/>
    <w:rsid w:val="00CE1EE3"/>
    <w:rsid w:val="00CE533E"/>
    <w:rsid w:val="00CF206F"/>
    <w:rsid w:val="00D04B8F"/>
    <w:rsid w:val="00D10E8E"/>
    <w:rsid w:val="00D17164"/>
    <w:rsid w:val="00D457DD"/>
    <w:rsid w:val="00D7742C"/>
    <w:rsid w:val="00DA628C"/>
    <w:rsid w:val="00DB7D5C"/>
    <w:rsid w:val="00DC5754"/>
    <w:rsid w:val="00DD6F8C"/>
    <w:rsid w:val="00DE50AA"/>
    <w:rsid w:val="00E121A1"/>
    <w:rsid w:val="00E13C8A"/>
    <w:rsid w:val="00E434F0"/>
    <w:rsid w:val="00E70A5C"/>
    <w:rsid w:val="00E73354"/>
    <w:rsid w:val="00E92CAB"/>
    <w:rsid w:val="00EA0B6C"/>
    <w:rsid w:val="00EC68E5"/>
    <w:rsid w:val="00ED70B9"/>
    <w:rsid w:val="00EE50FF"/>
    <w:rsid w:val="00EE76D3"/>
    <w:rsid w:val="00EF142B"/>
    <w:rsid w:val="00EF145E"/>
    <w:rsid w:val="00F24E54"/>
    <w:rsid w:val="00F26FE4"/>
    <w:rsid w:val="00F33858"/>
    <w:rsid w:val="00F53DE8"/>
    <w:rsid w:val="00F75090"/>
    <w:rsid w:val="00F825A6"/>
    <w:rsid w:val="00F90D8C"/>
    <w:rsid w:val="00F95506"/>
    <w:rsid w:val="00FC03D8"/>
    <w:rsid w:val="00FD6CAF"/>
    <w:rsid w:val="00FE021C"/>
    <w:rsid w:val="00FE2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06F7"/>
  <w15:chartTrackingRefBased/>
  <w15:docId w15:val="{03E76488-BEF2-494B-A88E-91FAD81D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6D3"/>
    <w:rPr>
      <w:rFonts w:eastAsiaTheme="majorEastAsia" w:cstheme="majorBidi"/>
      <w:color w:val="272727" w:themeColor="text1" w:themeTint="D8"/>
    </w:rPr>
  </w:style>
  <w:style w:type="paragraph" w:styleId="Title">
    <w:name w:val="Title"/>
    <w:basedOn w:val="Normal"/>
    <w:next w:val="Normal"/>
    <w:link w:val="TitleChar"/>
    <w:uiPriority w:val="10"/>
    <w:qFormat/>
    <w:rsid w:val="00EE7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6D3"/>
    <w:pPr>
      <w:spacing w:before="160"/>
      <w:jc w:val="center"/>
    </w:pPr>
    <w:rPr>
      <w:i/>
      <w:iCs/>
      <w:color w:val="404040" w:themeColor="text1" w:themeTint="BF"/>
    </w:rPr>
  </w:style>
  <w:style w:type="character" w:customStyle="1" w:styleId="QuoteChar">
    <w:name w:val="Quote Char"/>
    <w:basedOn w:val="DefaultParagraphFont"/>
    <w:link w:val="Quote"/>
    <w:uiPriority w:val="29"/>
    <w:rsid w:val="00EE76D3"/>
    <w:rPr>
      <w:i/>
      <w:iCs/>
      <w:color w:val="404040" w:themeColor="text1" w:themeTint="BF"/>
    </w:rPr>
  </w:style>
  <w:style w:type="paragraph" w:styleId="ListParagraph">
    <w:name w:val="List Paragraph"/>
    <w:basedOn w:val="Normal"/>
    <w:uiPriority w:val="34"/>
    <w:qFormat/>
    <w:rsid w:val="00EE76D3"/>
    <w:pPr>
      <w:ind w:left="720"/>
      <w:contextualSpacing/>
    </w:pPr>
  </w:style>
  <w:style w:type="character" w:styleId="IntenseEmphasis">
    <w:name w:val="Intense Emphasis"/>
    <w:basedOn w:val="DefaultParagraphFont"/>
    <w:uiPriority w:val="21"/>
    <w:qFormat/>
    <w:rsid w:val="00EE76D3"/>
    <w:rPr>
      <w:i/>
      <w:iCs/>
      <w:color w:val="0F4761" w:themeColor="accent1" w:themeShade="BF"/>
    </w:rPr>
  </w:style>
  <w:style w:type="paragraph" w:styleId="IntenseQuote">
    <w:name w:val="Intense Quote"/>
    <w:basedOn w:val="Normal"/>
    <w:next w:val="Normal"/>
    <w:link w:val="IntenseQuoteChar"/>
    <w:uiPriority w:val="30"/>
    <w:qFormat/>
    <w:rsid w:val="00EE7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6D3"/>
    <w:rPr>
      <w:i/>
      <w:iCs/>
      <w:color w:val="0F4761" w:themeColor="accent1" w:themeShade="BF"/>
    </w:rPr>
  </w:style>
  <w:style w:type="character" w:styleId="IntenseReference">
    <w:name w:val="Intense Reference"/>
    <w:basedOn w:val="DefaultParagraphFont"/>
    <w:uiPriority w:val="32"/>
    <w:qFormat/>
    <w:rsid w:val="00EE76D3"/>
    <w:rPr>
      <w:b/>
      <w:bCs/>
      <w:smallCaps/>
      <w:color w:val="0F4761" w:themeColor="accent1" w:themeShade="BF"/>
      <w:spacing w:val="5"/>
    </w:rPr>
  </w:style>
  <w:style w:type="table" w:styleId="TableGrid">
    <w:name w:val="Table Grid"/>
    <w:basedOn w:val="TableNormal"/>
    <w:uiPriority w:val="39"/>
    <w:rsid w:val="00EE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D6C"/>
    <w:rPr>
      <w:color w:val="467886" w:themeColor="hyperlink"/>
      <w:u w:val="single"/>
    </w:rPr>
  </w:style>
  <w:style w:type="character" w:styleId="UnresolvedMention">
    <w:name w:val="Unresolved Mention"/>
    <w:basedOn w:val="DefaultParagraphFont"/>
    <w:uiPriority w:val="99"/>
    <w:semiHidden/>
    <w:unhideWhenUsed/>
    <w:rsid w:val="003C4D6C"/>
    <w:rPr>
      <w:color w:val="605E5C"/>
      <w:shd w:val="clear" w:color="auto" w:fill="E1DFDD"/>
    </w:rPr>
  </w:style>
  <w:style w:type="paragraph" w:styleId="NormalWeb">
    <w:name w:val="Normal (Web)"/>
    <w:basedOn w:val="Normal"/>
    <w:uiPriority w:val="99"/>
    <w:unhideWhenUsed/>
    <w:rsid w:val="00F95506"/>
    <w:rPr>
      <w:rFonts w:ascii="Times New Roman" w:hAnsi="Times New Roman" w:cs="Times New Roman"/>
    </w:rPr>
  </w:style>
  <w:style w:type="paragraph" w:styleId="Header">
    <w:name w:val="header"/>
    <w:basedOn w:val="Normal"/>
    <w:link w:val="HeaderChar"/>
    <w:uiPriority w:val="99"/>
    <w:unhideWhenUsed/>
    <w:rsid w:val="00CB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77E"/>
  </w:style>
  <w:style w:type="character" w:styleId="PageNumber">
    <w:name w:val="page number"/>
    <w:basedOn w:val="DefaultParagraphFont"/>
    <w:uiPriority w:val="99"/>
    <w:semiHidden/>
    <w:unhideWhenUsed/>
    <w:rsid w:val="00CB777E"/>
  </w:style>
  <w:style w:type="paragraph" w:styleId="Footer">
    <w:name w:val="footer"/>
    <w:basedOn w:val="Normal"/>
    <w:link w:val="FooterChar"/>
    <w:uiPriority w:val="99"/>
    <w:unhideWhenUsed/>
    <w:rsid w:val="00A33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ep.utm.edu/daoismdaoist-philosoph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b="1"/>
              <a:t>Grade</a:t>
            </a:r>
            <a:r>
              <a:rPr lang="en-US" sz="1600" b="1" baseline="0"/>
              <a:t> Breakdown</a:t>
            </a:r>
            <a:endParaRPr lang="en-US" sz="1600" b="1"/>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7331154443699017"/>
          <c:y val="0.24157514063755697"/>
          <c:w val="0.3242289290632393"/>
          <c:h val="0.6197957776038777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6F-D745-B78B-8E4F871904CF}"/>
              </c:ext>
            </c:extLst>
          </c:dPt>
          <c:dPt>
            <c:idx val="1"/>
            <c:bubble3D val="0"/>
            <c:explosion val="2"/>
            <c:spPr>
              <a:solidFill>
                <a:schemeClr val="accent2"/>
              </a:solidFill>
              <a:ln w="19050">
                <a:solidFill>
                  <a:schemeClr val="lt1"/>
                </a:solidFill>
              </a:ln>
              <a:effectLst/>
            </c:spPr>
            <c:extLst>
              <c:ext xmlns:c16="http://schemas.microsoft.com/office/drawing/2014/chart" uri="{C3380CC4-5D6E-409C-BE32-E72D297353CC}">
                <c16:uniqueId val="{00000003-376F-D745-B78B-8E4F871904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6F-D745-B78B-8E4F871904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6F-D745-B78B-8E4F871904CF}"/>
              </c:ext>
            </c:extLst>
          </c:dPt>
          <c:cat>
            <c:strRef>
              <c:f>Sheet1!$A$1:$A$4</c:f>
              <c:strCache>
                <c:ptCount val="4"/>
                <c:pt idx="0">
                  <c:v>Participation </c:v>
                </c:pt>
                <c:pt idx="1">
                  <c:v>Reading Notes</c:v>
                </c:pt>
                <c:pt idx="2">
                  <c:v>Essay Exams</c:v>
                </c:pt>
                <c:pt idx="3">
                  <c:v>Final Exam </c:v>
                </c:pt>
              </c:strCache>
            </c:strRef>
          </c:cat>
          <c:val>
            <c:numRef>
              <c:f>Sheet1!$B$1:$B$4</c:f>
              <c:numCache>
                <c:formatCode>General</c:formatCode>
                <c:ptCount val="4"/>
                <c:pt idx="0">
                  <c:v>10</c:v>
                </c:pt>
                <c:pt idx="1">
                  <c:v>30</c:v>
                </c:pt>
                <c:pt idx="2">
                  <c:v>45</c:v>
                </c:pt>
                <c:pt idx="3">
                  <c:v>15</c:v>
                </c:pt>
              </c:numCache>
            </c:numRef>
          </c:val>
          <c:extLst>
            <c:ext xmlns:c16="http://schemas.microsoft.com/office/drawing/2014/chart" uri="{C3380CC4-5D6E-409C-BE32-E72D297353CC}">
              <c16:uniqueId val="{00000008-376F-D745-B78B-8E4F871904C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7247581300095335E-2"/>
          <c:y val="0.25595972081309287"/>
          <c:w val="0.50586358179442814"/>
          <c:h val="0.57795402148532671"/>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2361</Words>
  <Characters>12469</Characters>
  <Application>Microsoft Office Word</Application>
  <DocSecurity>0</DocSecurity>
  <Lines>479</Lines>
  <Paragraphs>224</Paragraphs>
  <ScaleCrop>false</ScaleCrop>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Kelly</dc:creator>
  <cp:keywords/>
  <dc:description/>
  <cp:lastModifiedBy>Cunningham, Kelly</cp:lastModifiedBy>
  <cp:revision>159</cp:revision>
  <dcterms:created xsi:type="dcterms:W3CDTF">2025-12-01T03:38:00Z</dcterms:created>
  <dcterms:modified xsi:type="dcterms:W3CDTF">2025-12-10T21:02:00Z</dcterms:modified>
</cp:coreProperties>
</file>